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D8F3A">
      <w:pPr>
        <w:widowControl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1" w:name="_GoBack"/>
      <w:bookmarkEnd w:id="1"/>
      <w:bookmarkStart w:id="0" w:name="正文"/>
      <w:r>
        <w:rPr>
          <w:rFonts w:ascii="黑体" w:hAnsi="黑体" w:eastAsia="黑体"/>
          <w:sz w:val="32"/>
          <w:szCs w:val="32"/>
        </w:rPr>
        <w:t>附件</w:t>
      </w:r>
    </w:p>
    <w:p w14:paraId="303D71FE">
      <w:pPr>
        <w:kinsoku w:val="0"/>
        <w:adjustRightInd w:val="0"/>
        <w:ind w:firstLine="1084" w:firstLineChars="300"/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山东省建设科技与教育协会2026年度团体标准复审结果</w:t>
      </w:r>
    </w:p>
    <w:tbl>
      <w:tblPr>
        <w:tblStyle w:val="7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2642"/>
        <w:gridCol w:w="5076"/>
        <w:gridCol w:w="3087"/>
        <w:gridCol w:w="2412"/>
      </w:tblGrid>
      <w:tr w14:paraId="5D4BE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4AE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2E1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标准编号</w:t>
            </w:r>
          </w:p>
        </w:tc>
        <w:tc>
          <w:tcPr>
            <w:tcW w:w="18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FFD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标准名称</w:t>
            </w:r>
          </w:p>
        </w:tc>
        <w:tc>
          <w:tcPr>
            <w:tcW w:w="11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1D0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标准承担单位</w:t>
            </w:r>
          </w:p>
          <w:p w14:paraId="79C84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（第一主编）</w:t>
            </w:r>
          </w:p>
        </w:tc>
        <w:tc>
          <w:tcPr>
            <w:tcW w:w="8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E39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  <w:t>复审结果</w:t>
            </w:r>
          </w:p>
        </w:tc>
      </w:tr>
      <w:tr w14:paraId="054D7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704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40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T/SCSTEA001-2020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51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WTX竖丝岩棉复合板外墙外保温系统应用技术规程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F2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山东省交通规划设计院有限公司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1B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38150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AA5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91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T/SCSTEA002-2020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9B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WTX竖丝岩棉复合板外墙外保温系统建筑构造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7E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山东省交通规划设计院有限公司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2B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5DBEA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E5D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44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T/SCSTEA003—2021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AA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LC装配式高精度轻质石膏砌块墙体应用技术规程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84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BC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47E89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B6E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7B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T/SCSTEA004—2021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00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LC装配式高精度轻质石膏砌块墙体建筑构造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D2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71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6FA21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E6A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5C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T/SCSTEA005—2022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T/SDGSY 5-2022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40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陶瓷太阳板锚桩结构坡屋面热水系统应用技术规程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84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山东天虹弧板有限公司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50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2F16E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4EF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13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T/SCSTEA006—2022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39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SQZ钢丝网片组合保温板现浇混凝土墙体自保温系统应用技术规程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D3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3E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公告废止</w:t>
            </w:r>
          </w:p>
        </w:tc>
      </w:tr>
      <w:tr w14:paraId="71918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EA3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99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T/SCSTEA007—2022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48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SQZ钢丝网片组合保温板现浇混凝土墙体自保温系统建筑构造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52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98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公告废止</w:t>
            </w:r>
          </w:p>
        </w:tc>
      </w:tr>
      <w:tr w14:paraId="70029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DA8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1F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T/SCSTEA008—2022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39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FWPF改性微泡酚醛板外墙防火复合保温系统应用技术规程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93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山东乐居环保科技有限公司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5A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公告废止</w:t>
            </w:r>
          </w:p>
        </w:tc>
      </w:tr>
      <w:tr w14:paraId="1791F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14B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11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T/SCSTEA009—2022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01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FWPF改性微泡酚醛板外墙防火复合保温系统建筑构造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2A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山东乐居环保科技有限公司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32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公告废止</w:t>
            </w:r>
          </w:p>
        </w:tc>
      </w:tr>
      <w:tr w14:paraId="44BBA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C45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A2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T/SCSTEA010—2022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16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CAEPS大模内置现浇混凝土墙体保温系统应用技术规程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4E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山东雅达节能建材科技有限公司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FD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7E776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4BE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CD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47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CAEPS大模内置现浇混凝土墙体保温系统建筑构造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87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山东雅达节能建材科技有限公司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52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75E44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898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39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T/SCSTEA012—2022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73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RQT内置钢丝网片组合板现浇混凝土墙体自保温系统应用技术规程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5B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中海筑工（河南）建筑研究院有限公司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FF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公告废止</w:t>
            </w:r>
          </w:p>
        </w:tc>
      </w:tr>
      <w:tr w14:paraId="4D9B1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4BB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5F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T/SCSTEA013—2022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DB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RQT内置钢丝网片组合板现浇混凝土墙体自保温系统建筑构造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E5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中海筑工（河南）建筑研究院有限公司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EC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公告废止</w:t>
            </w:r>
          </w:p>
        </w:tc>
      </w:tr>
      <w:tr w14:paraId="36AC6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173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C1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T/SCSTEA014—2022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73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HYH内置钢丝网片组合保温板现浇混凝土一体化系统应用技术规程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56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D7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公告废止</w:t>
            </w:r>
          </w:p>
        </w:tc>
      </w:tr>
      <w:tr w14:paraId="34AA0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CBF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97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T/SCSTEA015—2022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0B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HYH内置钢丝网片组合保温板现浇混凝土一体化系统建筑构造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35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7C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公告废止</w:t>
            </w:r>
          </w:p>
        </w:tc>
      </w:tr>
      <w:tr w14:paraId="7CEB2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068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FD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T/SCSTEA016—2023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68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LDJC保温板外墙复合保温系统应用技术规程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76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山东靓都新型建材科技有限公司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1E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7D39B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E53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A6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T/SCSTEA017—2023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3A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LDJC保温板外墙复合保温系统建筑构造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64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山东靓都新型建材科技有限公司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D6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　</w:t>
            </w:r>
          </w:p>
        </w:tc>
      </w:tr>
      <w:tr w14:paraId="619A4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DFD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00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T/SCSTEA018—2023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A1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混凝土用再生骨料生产应用技术规程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F4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菏泽城建工程发展集团有限公司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2C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公告废止</w:t>
            </w:r>
          </w:p>
        </w:tc>
      </w:tr>
      <w:tr w14:paraId="36695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63B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3B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T/SCSTEA019—2023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59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SDHR保温板外墙保温系统应用技术规程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A2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山东海润绿色建材科技有限公司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F8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公告废止</w:t>
            </w:r>
          </w:p>
        </w:tc>
      </w:tr>
      <w:tr w14:paraId="02D5B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C46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BF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T/SCSTEA020—2023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F6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SDHR保温板外墙保温系统建筑构造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12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山东海润绿色建材科技有限公司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82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公告废止</w:t>
            </w:r>
          </w:p>
        </w:tc>
      </w:tr>
      <w:bookmarkEnd w:id="0"/>
    </w:tbl>
    <w:p w14:paraId="645A70DA">
      <w:pPr>
        <w:widowControl/>
        <w:spacing w:line="400" w:lineRule="exact"/>
        <w:jc w:val="left"/>
      </w:pPr>
    </w:p>
    <w:sectPr>
      <w:headerReference r:id="rId3" w:type="default"/>
      <w:pgSz w:w="16838" w:h="11906" w:orient="landscape"/>
      <w:pgMar w:top="1803" w:right="1440" w:bottom="1803" w:left="1440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66688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FF28BA"/>
    <w:multiLevelType w:val="singleLevel"/>
    <w:tmpl w:val="4FFF28BA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46"/>
    <w:rsid w:val="00015B6C"/>
    <w:rsid w:val="00023B93"/>
    <w:rsid w:val="00067711"/>
    <w:rsid w:val="0007210F"/>
    <w:rsid w:val="00081488"/>
    <w:rsid w:val="000A6956"/>
    <w:rsid w:val="000B6892"/>
    <w:rsid w:val="000D010F"/>
    <w:rsid w:val="000F6398"/>
    <w:rsid w:val="00103E4D"/>
    <w:rsid w:val="001115B2"/>
    <w:rsid w:val="001141CE"/>
    <w:rsid w:val="00132466"/>
    <w:rsid w:val="0016647B"/>
    <w:rsid w:val="00172814"/>
    <w:rsid w:val="00172E96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36C3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82CE1"/>
    <w:rsid w:val="004C21F0"/>
    <w:rsid w:val="004C65FD"/>
    <w:rsid w:val="004D41B3"/>
    <w:rsid w:val="004D5601"/>
    <w:rsid w:val="005218C7"/>
    <w:rsid w:val="00566E2C"/>
    <w:rsid w:val="00573A4C"/>
    <w:rsid w:val="005822E0"/>
    <w:rsid w:val="00584BF7"/>
    <w:rsid w:val="005A6185"/>
    <w:rsid w:val="005A642F"/>
    <w:rsid w:val="00630851"/>
    <w:rsid w:val="006476E7"/>
    <w:rsid w:val="006759C5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64B7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95F6B"/>
    <w:rsid w:val="00AA6E6F"/>
    <w:rsid w:val="00AC19A9"/>
    <w:rsid w:val="00AE250B"/>
    <w:rsid w:val="00AF1079"/>
    <w:rsid w:val="00B04FA3"/>
    <w:rsid w:val="00B10E67"/>
    <w:rsid w:val="00B15CAC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E7475"/>
    <w:rsid w:val="00CF3758"/>
    <w:rsid w:val="00D00A35"/>
    <w:rsid w:val="00D247FE"/>
    <w:rsid w:val="00D34F37"/>
    <w:rsid w:val="00D931EC"/>
    <w:rsid w:val="00DA622B"/>
    <w:rsid w:val="00DF5180"/>
    <w:rsid w:val="00E15E5C"/>
    <w:rsid w:val="00E23513"/>
    <w:rsid w:val="00E2722E"/>
    <w:rsid w:val="00E6687A"/>
    <w:rsid w:val="00E66F96"/>
    <w:rsid w:val="00E77F9D"/>
    <w:rsid w:val="00EC0E0E"/>
    <w:rsid w:val="00ED531F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016052CF"/>
    <w:rsid w:val="02C80F58"/>
    <w:rsid w:val="05631F7E"/>
    <w:rsid w:val="06787951"/>
    <w:rsid w:val="08381763"/>
    <w:rsid w:val="087F0E3B"/>
    <w:rsid w:val="0D366907"/>
    <w:rsid w:val="0D9848DC"/>
    <w:rsid w:val="0FDF491E"/>
    <w:rsid w:val="10150A56"/>
    <w:rsid w:val="139A74AD"/>
    <w:rsid w:val="147E12BF"/>
    <w:rsid w:val="14A26068"/>
    <w:rsid w:val="14E135FC"/>
    <w:rsid w:val="152754B3"/>
    <w:rsid w:val="15B605E5"/>
    <w:rsid w:val="168144C9"/>
    <w:rsid w:val="171750B3"/>
    <w:rsid w:val="18326240"/>
    <w:rsid w:val="19891C74"/>
    <w:rsid w:val="199518FE"/>
    <w:rsid w:val="1B067A23"/>
    <w:rsid w:val="1B2162FD"/>
    <w:rsid w:val="1D067AD4"/>
    <w:rsid w:val="1E7B6870"/>
    <w:rsid w:val="1ECE2E43"/>
    <w:rsid w:val="1F3F5CC0"/>
    <w:rsid w:val="20803CC9"/>
    <w:rsid w:val="23463DE9"/>
    <w:rsid w:val="23FF75FB"/>
    <w:rsid w:val="2429042B"/>
    <w:rsid w:val="25FD247C"/>
    <w:rsid w:val="26215F4F"/>
    <w:rsid w:val="26597496"/>
    <w:rsid w:val="265C2666"/>
    <w:rsid w:val="279761DB"/>
    <w:rsid w:val="289F315B"/>
    <w:rsid w:val="29242C6C"/>
    <w:rsid w:val="299225A1"/>
    <w:rsid w:val="2A9C5BA4"/>
    <w:rsid w:val="2B45448D"/>
    <w:rsid w:val="2D9020C5"/>
    <w:rsid w:val="2E690493"/>
    <w:rsid w:val="2EFA55A9"/>
    <w:rsid w:val="30DC4F4C"/>
    <w:rsid w:val="33A47388"/>
    <w:rsid w:val="33B91574"/>
    <w:rsid w:val="350155F3"/>
    <w:rsid w:val="35887450"/>
    <w:rsid w:val="36BE6EA2"/>
    <w:rsid w:val="3B651FE2"/>
    <w:rsid w:val="3BCA6E4D"/>
    <w:rsid w:val="3E4E0A75"/>
    <w:rsid w:val="3FB70B4C"/>
    <w:rsid w:val="414D154E"/>
    <w:rsid w:val="41B50A70"/>
    <w:rsid w:val="424720EA"/>
    <w:rsid w:val="43A55671"/>
    <w:rsid w:val="45316955"/>
    <w:rsid w:val="457C4AF8"/>
    <w:rsid w:val="46192360"/>
    <w:rsid w:val="46C6363F"/>
    <w:rsid w:val="47482354"/>
    <w:rsid w:val="48312C53"/>
    <w:rsid w:val="4A245AD1"/>
    <w:rsid w:val="4B1E0C59"/>
    <w:rsid w:val="4C9E35A6"/>
    <w:rsid w:val="4E0833CC"/>
    <w:rsid w:val="4F072EB6"/>
    <w:rsid w:val="4F813436"/>
    <w:rsid w:val="502B6EBC"/>
    <w:rsid w:val="521C30C3"/>
    <w:rsid w:val="521E103E"/>
    <w:rsid w:val="52727066"/>
    <w:rsid w:val="54B55930"/>
    <w:rsid w:val="54C27E8C"/>
    <w:rsid w:val="56430C32"/>
    <w:rsid w:val="56BD287A"/>
    <w:rsid w:val="578F3CFD"/>
    <w:rsid w:val="5794265E"/>
    <w:rsid w:val="57CD4D3F"/>
    <w:rsid w:val="57DA7B88"/>
    <w:rsid w:val="58331046"/>
    <w:rsid w:val="59DA36DD"/>
    <w:rsid w:val="5AE56A00"/>
    <w:rsid w:val="5B056A50"/>
    <w:rsid w:val="5C2C472A"/>
    <w:rsid w:val="5CF32E47"/>
    <w:rsid w:val="5EE94B54"/>
    <w:rsid w:val="612A5791"/>
    <w:rsid w:val="656E4DC5"/>
    <w:rsid w:val="67944D0A"/>
    <w:rsid w:val="69112CDD"/>
    <w:rsid w:val="69B31FE7"/>
    <w:rsid w:val="69F148BD"/>
    <w:rsid w:val="6D5A6BDF"/>
    <w:rsid w:val="6D5E317C"/>
    <w:rsid w:val="6E4459F8"/>
    <w:rsid w:val="72361A07"/>
    <w:rsid w:val="7284346E"/>
    <w:rsid w:val="72FB055A"/>
    <w:rsid w:val="74542618"/>
    <w:rsid w:val="747D4C59"/>
    <w:rsid w:val="75157FF9"/>
    <w:rsid w:val="75273889"/>
    <w:rsid w:val="773A3D47"/>
    <w:rsid w:val="788C166D"/>
    <w:rsid w:val="79507852"/>
    <w:rsid w:val="7B30793B"/>
    <w:rsid w:val="7B962A12"/>
    <w:rsid w:val="7DA7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semiHidden/>
    <w:qFormat/>
    <w:uiPriority w:val="0"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character" w:customStyle="1" w:styleId="10">
    <w:name w:val="正文文本 字符"/>
    <w:link w:val="3"/>
    <w:semiHidden/>
    <w:qFormat/>
    <w:uiPriority w:val="0"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11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841</Words>
  <Characters>1163</Characters>
  <Lines>736</Lines>
  <Paragraphs>651</Paragraphs>
  <TotalTime>1</TotalTime>
  <ScaleCrop>false</ScaleCrop>
  <LinksUpToDate>false</LinksUpToDate>
  <CharactersWithSpaces>1165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2026-05-20T08:54:00Z</dcterms:created>
  <dc:creator>Jiang</dc:creator>
  <cp:lastModifiedBy>娃哈哈</cp:lastModifiedBy>
  <cp:lastPrinted>2026-07-10T03:08:00Z</cp:lastPrinted>
  <dcterms:modified xsi:type="dcterms:W3CDTF">2026-07-28T09:31:21Z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eyJoZGlkIjoiMjFkM2QyNjUyOWE4ZTU3OTdiMWE1YjgzZjBhNzAzNjUiLCJ1c2VySWQiOiIzMzQwMTMyNjEifQ==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2C4E9DEA4834404CAE2892C66FE6811E_13</vt:lpwstr>
  </property>
</Properties>
</file>