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4DF86">
      <w:pPr>
        <w:adjustRightInd w:val="0"/>
        <w:snapToGrid w:val="0"/>
        <w:spacing w:line="560" w:lineRule="exact"/>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
          <w:woUserID w:val="94"/>
        </w:rPr>
        <w:t>-</w:t>
      </w:r>
      <w:bookmarkStart w:id="10" w:name="_GoBack"/>
      <w:bookmarkEnd w:id="1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7823734">
      <w:pPr>
        <w:snapToGrid w:val="0"/>
        <w:spacing w:line="510" w:lineRule="atLeast"/>
        <w:ind w:firstLine="0" w:firstLineChars="0"/>
        <w:rPr>
          <w:rFonts w:hint="eastAsia" w:ascii="方正小标宋简体" w:hAnsi="方正小标宋简体" w:eastAsia="方正小标宋简体" w:cs="方正小标宋简体"/>
          <w:sz w:val="44"/>
          <w:szCs w:val="44"/>
          <w:highlight w:val="none"/>
        </w:rPr>
      </w:pPr>
    </w:p>
    <w:p w14:paraId="398CB430">
      <w:pPr>
        <w:snapToGrid w:val="0"/>
        <w:spacing w:line="510" w:lineRule="atLeast"/>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山东省“技能兴鲁”职业技能大赛</w:t>
      </w:r>
    </w:p>
    <w:p w14:paraId="65E9574C">
      <w:pPr>
        <w:snapToGrid w:val="0"/>
        <w:spacing w:line="510" w:lineRule="atLeast"/>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——山东省数字工程师职业技能竞赛</w:t>
      </w:r>
    </w:p>
    <w:p w14:paraId="43C6F1D9">
      <w:pPr>
        <w:snapToGrid w:val="0"/>
        <w:spacing w:line="510" w:lineRule="atLeast"/>
        <w:ind w:firstLine="1440"/>
        <w:jc w:val="center"/>
        <w:rPr>
          <w:rFonts w:hint="eastAsia" w:ascii="方正小标宋简体" w:hAnsi="方正小标宋简体" w:eastAsia="方正小标宋简体" w:cs="方正小标宋简体"/>
          <w:sz w:val="72"/>
          <w:szCs w:val="72"/>
          <w:highlight w:val="none"/>
        </w:rPr>
      </w:pPr>
    </w:p>
    <w:p w14:paraId="4238F99C">
      <w:pPr>
        <w:snapToGrid w:val="0"/>
        <w:spacing w:line="510" w:lineRule="atLeast"/>
        <w:ind w:firstLine="0" w:firstLineChars="0"/>
        <w:jc w:val="center"/>
        <w:rPr>
          <w:rFonts w:hint="eastAsia"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竞赛规程及报名表</w:t>
      </w:r>
    </w:p>
    <w:p w14:paraId="1ECC9F1B">
      <w:pPr>
        <w:snapToGrid w:val="0"/>
        <w:spacing w:line="510" w:lineRule="atLeast"/>
        <w:ind w:firstLine="0" w:firstLineChars="0"/>
        <w:jc w:val="center"/>
        <w:rPr>
          <w:rFonts w:hint="eastAsia" w:ascii="方正小标宋简体" w:hAnsi="方正小标宋简体" w:eastAsia="方正小标宋简体" w:cs="方正小标宋简体"/>
          <w:sz w:val="72"/>
          <w:szCs w:val="72"/>
          <w:highlight w:val="none"/>
        </w:rPr>
      </w:pPr>
    </w:p>
    <w:p w14:paraId="2B008296">
      <w:pPr>
        <w:snapToGrid w:val="0"/>
        <w:spacing w:line="532" w:lineRule="atLeast"/>
        <w:ind w:firstLine="480"/>
        <w:jc w:val="center"/>
        <w:rPr>
          <w:rFonts w:hint="eastAsia"/>
          <w:highlight w:val="none"/>
        </w:rPr>
      </w:pPr>
    </w:p>
    <w:p w14:paraId="4D9E7BAC">
      <w:pPr>
        <w:snapToGrid w:val="0"/>
        <w:spacing w:line="243" w:lineRule="atLeast"/>
        <w:ind w:firstLine="480"/>
        <w:jc w:val="center"/>
        <w:rPr>
          <w:rFonts w:hint="eastAsia"/>
          <w:highlight w:val="none"/>
        </w:rPr>
      </w:pPr>
    </w:p>
    <w:p w14:paraId="53FB64C1">
      <w:pPr>
        <w:snapToGrid w:val="0"/>
        <w:spacing w:line="243" w:lineRule="atLeast"/>
        <w:ind w:firstLine="480"/>
        <w:jc w:val="center"/>
        <w:rPr>
          <w:rFonts w:hint="eastAsia"/>
          <w:highlight w:val="none"/>
        </w:rPr>
      </w:pPr>
    </w:p>
    <w:p w14:paraId="6E550FD6">
      <w:pPr>
        <w:snapToGrid w:val="0"/>
        <w:spacing w:line="243" w:lineRule="atLeast"/>
        <w:ind w:firstLine="480"/>
        <w:jc w:val="center"/>
        <w:rPr>
          <w:rFonts w:hint="eastAsia"/>
          <w:highlight w:val="none"/>
        </w:rPr>
      </w:pPr>
    </w:p>
    <w:p w14:paraId="504D68C5">
      <w:pPr>
        <w:snapToGrid w:val="0"/>
        <w:spacing w:line="243" w:lineRule="atLeast"/>
        <w:ind w:firstLine="480"/>
        <w:jc w:val="center"/>
        <w:rPr>
          <w:rFonts w:hint="eastAsia"/>
          <w:highlight w:val="none"/>
        </w:rPr>
      </w:pPr>
    </w:p>
    <w:p w14:paraId="44B93A4A">
      <w:pPr>
        <w:snapToGrid w:val="0"/>
        <w:spacing w:line="243" w:lineRule="atLeast"/>
        <w:ind w:firstLine="480"/>
        <w:jc w:val="center"/>
        <w:rPr>
          <w:rFonts w:hint="eastAsia"/>
          <w:highlight w:val="none"/>
        </w:rPr>
      </w:pPr>
    </w:p>
    <w:p w14:paraId="10FDF1DE">
      <w:pPr>
        <w:snapToGrid w:val="0"/>
        <w:spacing w:line="243" w:lineRule="atLeast"/>
        <w:ind w:firstLine="480"/>
        <w:jc w:val="center"/>
        <w:rPr>
          <w:rFonts w:hint="eastAsia"/>
          <w:highlight w:val="none"/>
        </w:rPr>
      </w:pPr>
    </w:p>
    <w:p w14:paraId="793481F9">
      <w:pPr>
        <w:snapToGrid w:val="0"/>
        <w:spacing w:line="243" w:lineRule="atLeast"/>
        <w:ind w:firstLine="480"/>
        <w:jc w:val="center"/>
        <w:rPr>
          <w:rFonts w:hint="eastAsia"/>
          <w:highlight w:val="none"/>
        </w:rPr>
      </w:pPr>
    </w:p>
    <w:p w14:paraId="6E6B33BA">
      <w:pPr>
        <w:snapToGrid w:val="0"/>
        <w:spacing w:line="243" w:lineRule="atLeast"/>
        <w:ind w:firstLine="480"/>
        <w:jc w:val="center"/>
        <w:rPr>
          <w:rFonts w:hint="eastAsia"/>
          <w:highlight w:val="none"/>
        </w:rPr>
      </w:pPr>
    </w:p>
    <w:p w14:paraId="21AC5398">
      <w:pPr>
        <w:spacing w:line="800" w:lineRule="exact"/>
        <w:ind w:left="839" w:firstLine="640"/>
        <w:rPr>
          <w:rFonts w:hint="eastAsia" w:ascii="黑体" w:hAnsi="黑体" w:eastAsia="黑体" w:cs="黑体"/>
          <w:sz w:val="32"/>
          <w:highlight w:val="none"/>
        </w:rPr>
      </w:pPr>
      <w:r>
        <w:rPr>
          <w:rFonts w:hint="eastAsia" w:ascii="黑体" w:hAnsi="黑体" w:eastAsia="黑体" w:cs="黑体"/>
          <w:sz w:val="32"/>
          <w:highlight w:val="none"/>
        </w:rPr>
        <w:t>赛项名称：</w:t>
      </w:r>
      <w:r>
        <w:rPr>
          <w:rFonts w:hint="eastAsia" w:ascii="黑体" w:hAnsi="黑体" w:eastAsia="黑体" w:cs="黑体"/>
          <w:sz w:val="32"/>
          <w:highlight w:val="none"/>
          <w:u w:val="single"/>
        </w:rPr>
        <w:t xml:space="preserve"> 广告设计师          </w:t>
      </w:r>
    </w:p>
    <w:p w14:paraId="6B0FACC8">
      <w:pPr>
        <w:spacing w:line="800" w:lineRule="exact"/>
        <w:ind w:left="839" w:firstLine="640"/>
        <w:rPr>
          <w:rFonts w:hint="eastAsia" w:ascii="黑体" w:hAnsi="黑体" w:eastAsia="黑体" w:cs="黑体"/>
          <w:sz w:val="32"/>
          <w:highlight w:val="none"/>
        </w:rPr>
      </w:pPr>
      <w:r>
        <w:rPr>
          <w:rFonts w:hint="eastAsia" w:ascii="黑体" w:hAnsi="黑体" w:eastAsia="黑体" w:cs="黑体"/>
          <w:sz w:val="32"/>
          <w:highlight w:val="none"/>
        </w:rPr>
        <w:t>赛项组别：</w:t>
      </w:r>
      <w:r>
        <w:rPr>
          <w:rFonts w:hint="eastAsia" w:ascii="黑体" w:hAnsi="黑体" w:eastAsia="黑体" w:cs="黑体"/>
          <w:sz w:val="32"/>
          <w:highlight w:val="none"/>
          <w:u w:val="single"/>
        </w:rPr>
        <w:t xml:space="preserve"> 职工组、学生组</w:t>
      </w:r>
      <w:r>
        <w:rPr>
          <w:rFonts w:ascii="黑体" w:hAnsi="黑体" w:eastAsia="黑体" w:cs="黑体"/>
          <w:sz w:val="32"/>
          <w:highlight w:val="none"/>
          <w:u w:val="single"/>
        </w:rPr>
        <w:t xml:space="preserve">      </w:t>
      </w:r>
    </w:p>
    <w:p w14:paraId="53646832">
      <w:pPr>
        <w:spacing w:line="800" w:lineRule="exact"/>
        <w:ind w:left="839" w:firstLine="640"/>
        <w:rPr>
          <w:rFonts w:hint="eastAsia" w:ascii="黑体" w:eastAsia="黑体"/>
          <w:sz w:val="32"/>
          <w:highlight w:val="none"/>
        </w:rPr>
      </w:pPr>
    </w:p>
    <w:p w14:paraId="4DFE2399">
      <w:pPr>
        <w:spacing w:line="800" w:lineRule="exact"/>
        <w:ind w:left="839" w:firstLine="640"/>
        <w:rPr>
          <w:rFonts w:hint="eastAsia" w:ascii="黑体" w:eastAsia="黑体"/>
          <w:sz w:val="32"/>
          <w:highlight w:val="none"/>
        </w:rPr>
      </w:pPr>
    </w:p>
    <w:p w14:paraId="29A891D4">
      <w:pPr>
        <w:snapToGrid w:val="0"/>
        <w:spacing w:line="510" w:lineRule="atLeast"/>
        <w:ind w:firstLine="0" w:firstLineChars="0"/>
        <w:jc w:val="center"/>
        <w:rPr>
          <w:rFonts w:hint="eastAsia" w:ascii="方正小标宋简体" w:hAnsi="方正小标宋简体" w:eastAsia="方正小标宋简体" w:cs="方正小标宋简体"/>
          <w:sz w:val="28"/>
          <w:szCs w:val="28"/>
          <w:highlight w:val="none"/>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sz w:val="28"/>
          <w:szCs w:val="28"/>
          <w:highlight w:val="none"/>
        </w:rPr>
        <w:t>2025年1</w:t>
      </w:r>
      <w:r>
        <w:rPr>
          <w:rFonts w:hint="eastAsia" w:ascii="方正小标宋简体" w:hAnsi="方正小标宋简体" w:eastAsia="方正小标宋简体" w:cs="方正小标宋简体"/>
          <w:sz w:val="28"/>
          <w:szCs w:val="28"/>
          <w:highlight w:val="none"/>
          <w:lang w:val="en-US" w:eastAsia="zh-CN"/>
        </w:rPr>
        <w:t>1</w:t>
      </w:r>
      <w:r>
        <w:rPr>
          <w:rFonts w:hint="eastAsia" w:ascii="方正小标宋简体" w:hAnsi="方正小标宋简体" w:eastAsia="方正小标宋简体" w:cs="方正小标宋简体"/>
          <w:sz w:val="28"/>
          <w:szCs w:val="28"/>
          <w:highlight w:val="none"/>
        </w:rPr>
        <w:t>月</w:t>
      </w:r>
    </w:p>
    <w:p w14:paraId="42EF4569">
      <w:pPr>
        <w:pStyle w:val="2"/>
        <w:numPr>
          <w:ilvl w:val="0"/>
          <w:numId w:val="1"/>
        </w:numPr>
        <w:rPr>
          <w:rFonts w:hint="eastAsia"/>
          <w:highlight w:val="none"/>
        </w:rPr>
      </w:pPr>
      <w:r>
        <w:rPr>
          <w:rFonts w:hint="eastAsia"/>
          <w:highlight w:val="none"/>
        </w:rPr>
        <w:t>赛项</w:t>
      </w:r>
      <w:r>
        <w:rPr>
          <w:rFonts w:hint="eastAsia"/>
          <w:highlight w:val="none"/>
          <w:lang w:val="en-US"/>
        </w:rPr>
        <w:t>简介</w:t>
      </w:r>
    </w:p>
    <w:p w14:paraId="7046AD5A">
      <w:pPr>
        <w:ind w:firstLine="480"/>
        <w:rPr>
          <w:rFonts w:hint="eastAsia"/>
          <w:highlight w:val="none"/>
        </w:rPr>
      </w:pPr>
      <w:r>
        <w:rPr>
          <w:rFonts w:hint="eastAsia"/>
          <w:highlight w:val="none"/>
        </w:rPr>
        <w:t>赛项名称：广告设计师</w:t>
      </w:r>
    </w:p>
    <w:p w14:paraId="62753839">
      <w:pPr>
        <w:ind w:firstLine="480"/>
        <w:rPr>
          <w:rFonts w:hint="eastAsia"/>
          <w:highlight w:val="none"/>
        </w:rPr>
      </w:pPr>
      <w:r>
        <w:rPr>
          <w:rFonts w:hint="eastAsia"/>
          <w:highlight w:val="none"/>
        </w:rPr>
        <w:t>赛项组别：职工组、学生组</w:t>
      </w:r>
    </w:p>
    <w:p w14:paraId="45FADD84">
      <w:pPr>
        <w:ind w:firstLine="480"/>
        <w:rPr>
          <w:rFonts w:hint="eastAsia"/>
          <w:highlight w:val="none"/>
        </w:rPr>
      </w:pPr>
      <w:bookmarkStart w:id="0" w:name="_Toc161216595"/>
      <w:r>
        <w:rPr>
          <w:rFonts w:hint="eastAsia"/>
          <w:highlight w:val="none"/>
        </w:rPr>
        <w:t>面向从事广告创意、视觉传达设计、数字媒体艺术的人员。</w:t>
      </w:r>
    </w:p>
    <w:p w14:paraId="4410DFA1">
      <w:pPr>
        <w:pStyle w:val="2"/>
        <w:numPr>
          <w:ilvl w:val="0"/>
          <w:numId w:val="1"/>
        </w:numPr>
        <w:rPr>
          <w:rFonts w:hint="eastAsia"/>
          <w:highlight w:val="none"/>
        </w:rPr>
      </w:pPr>
      <w:r>
        <w:rPr>
          <w:rFonts w:hint="eastAsia"/>
          <w:highlight w:val="none"/>
        </w:rPr>
        <w:t>竞赛目标</w:t>
      </w:r>
      <w:bookmarkEnd w:id="0"/>
    </w:p>
    <w:p w14:paraId="565FF2B0">
      <w:pPr>
        <w:ind w:firstLine="480"/>
        <w:rPr>
          <w:rFonts w:hint="eastAsia"/>
          <w:highlight w:val="none"/>
        </w:rPr>
      </w:pPr>
      <w:r>
        <w:rPr>
          <w:rFonts w:hint="eastAsia"/>
          <w:highlight w:val="none"/>
        </w:rPr>
        <w:t>本赛项聚焦</w:t>
      </w:r>
      <w:r>
        <w:rPr>
          <w:highlight w:val="none"/>
        </w:rPr>
        <w:t>AIGC</w:t>
      </w:r>
      <w:r>
        <w:rPr>
          <w:rFonts w:hint="eastAsia"/>
          <w:highlight w:val="none"/>
        </w:rPr>
        <w:t>（人工智能生成内容）方向的广告设计师技能竞赛，围绕需求分析、创意设计、制作执行、效果评估与优化四个核心维度展开，重点考察参赛者在</w:t>
      </w:r>
      <w:r>
        <w:rPr>
          <w:highlight w:val="none"/>
        </w:rPr>
        <w:t>AIGC</w:t>
      </w:r>
      <w:r>
        <w:rPr>
          <w:rFonts w:hint="eastAsia"/>
          <w:highlight w:val="none"/>
        </w:rPr>
        <w:t>驱动的广告创意、设计表现和项目执行中的实际操作能力。具体包括</w:t>
      </w:r>
      <w:r>
        <w:rPr>
          <w:highlight w:val="none"/>
        </w:rPr>
        <w:t>AIGC</w:t>
      </w:r>
      <w:r>
        <w:rPr>
          <w:rFonts w:hint="eastAsia"/>
          <w:highlight w:val="none"/>
        </w:rPr>
        <w:t>工具在广告设计定位与色彩心理学生成中的应用、</w:t>
      </w:r>
      <w:r>
        <w:rPr>
          <w:highlight w:val="none"/>
        </w:rPr>
        <w:t>AI</w:t>
      </w:r>
      <w:r>
        <w:rPr>
          <w:rFonts w:hint="eastAsia"/>
          <w:highlight w:val="none"/>
        </w:rPr>
        <w:t>设计软件操作与提示工程、版式编排与智能包装材料模拟、界面交互原型设计及高保真视觉</w:t>
      </w:r>
      <w:r>
        <w:rPr>
          <w:highlight w:val="none"/>
        </w:rPr>
        <w:t>AI</w:t>
      </w:r>
      <w:r>
        <w:rPr>
          <w:rFonts w:hint="eastAsia"/>
          <w:highlight w:val="none"/>
        </w:rPr>
        <w:t>渲染能力。通过竞赛，提升参赛选手运用</w:t>
      </w:r>
      <w:r>
        <w:rPr>
          <w:highlight w:val="none"/>
        </w:rPr>
        <w:t>AIGC</w:t>
      </w:r>
      <w:r>
        <w:rPr>
          <w:rFonts w:hint="eastAsia"/>
          <w:highlight w:val="none"/>
        </w:rPr>
        <w:t>解决实际问题的能力，强化学习能力、协作能力、创新能力、计划能力等综合素质，从而显著提高山东省大学生在数字广告领域的就业竞争力。</w:t>
      </w:r>
    </w:p>
    <w:p w14:paraId="39EE238D">
      <w:pPr>
        <w:ind w:firstLine="480"/>
        <w:rPr>
          <w:rFonts w:hint="eastAsia"/>
          <w:highlight w:val="none"/>
        </w:rPr>
      </w:pPr>
      <w:r>
        <w:rPr>
          <w:rFonts w:hint="eastAsia"/>
          <w:highlight w:val="none"/>
        </w:rPr>
        <w:t>职业技能竞赛是培养和选拔技能人才的重要途径，是激励广大职工和青年学习技能、钻研技术、展示“工匠精神”的大舞台。通过本竞赛，引导全社会尊重、重视、关心技能人才的培养和成长，让尊重劳动、尊重技术、尊重创新成为社会共识，在全社会倡导“崇实尚业”之风，营造尊敬技能人才的社会氛围，激励广大职工和青年走技能成才、技能报国之路，为国家高质量发展添砖加瓦，为山东省建设助力。</w:t>
      </w:r>
    </w:p>
    <w:p w14:paraId="7FD6BB59">
      <w:pPr>
        <w:pStyle w:val="2"/>
        <w:numPr>
          <w:ilvl w:val="0"/>
          <w:numId w:val="1"/>
        </w:numPr>
        <w:rPr>
          <w:rFonts w:hint="eastAsia"/>
          <w:highlight w:val="none"/>
        </w:rPr>
      </w:pPr>
      <w:bookmarkStart w:id="1" w:name="_Toc161216602"/>
      <w:r>
        <w:rPr>
          <w:rFonts w:hint="eastAsia"/>
          <w:highlight w:val="none"/>
        </w:rPr>
        <w:t>参赛条件</w:t>
      </w:r>
      <w:bookmarkEnd w:id="1"/>
    </w:p>
    <w:p w14:paraId="6BDE5172">
      <w:pPr>
        <w:pStyle w:val="3"/>
        <w:ind w:firstLine="482"/>
        <w:rPr>
          <w:rFonts w:hint="eastAsia" w:cs="宋体"/>
          <w:highlight w:val="none"/>
        </w:rPr>
      </w:pPr>
      <w:bookmarkStart w:id="2" w:name="_Toc161216603"/>
      <w:r>
        <w:rPr>
          <w:rFonts w:hint="eastAsia" w:cs="宋体"/>
          <w:highlight w:val="none"/>
        </w:rPr>
        <w:t>3.1职工组</w:t>
      </w:r>
      <w:bookmarkEnd w:id="2"/>
    </w:p>
    <w:p w14:paraId="4AE77607">
      <w:pPr>
        <w:ind w:firstLine="480"/>
        <w:rPr>
          <w:rFonts w:hint="eastAsia"/>
          <w:highlight w:val="none"/>
        </w:rPr>
      </w:pPr>
      <w:r>
        <w:rPr>
          <w:rFonts w:hint="eastAsia"/>
          <w:highlight w:val="none"/>
        </w:rPr>
        <w:t>职工组年龄要求22周岁以上，60周岁以下。山东省内从事相关职业的企业职工、职业院校教师及其他社会人员均可报名参赛，对原有职业资格不作限制。参赛选手需在相关领域有一定的工作经验或教学经验，能够代表所在单位或行业的专业水平。</w:t>
      </w:r>
    </w:p>
    <w:p w14:paraId="2CA7CEE0">
      <w:pPr>
        <w:ind w:firstLine="480"/>
        <w:rPr>
          <w:rFonts w:hint="eastAsia"/>
          <w:highlight w:val="none"/>
        </w:rPr>
      </w:pPr>
      <w:r>
        <w:rPr>
          <w:rFonts w:hint="eastAsia"/>
          <w:highlight w:val="none"/>
        </w:rPr>
        <w:t>证明材料：</w:t>
      </w:r>
    </w:p>
    <w:p w14:paraId="3CB8232B">
      <w:pPr>
        <w:ind w:firstLine="480"/>
        <w:rPr>
          <w:rFonts w:hint="eastAsia"/>
          <w:highlight w:val="none"/>
        </w:rPr>
      </w:pPr>
      <w:r>
        <w:rPr>
          <w:rFonts w:hint="eastAsia"/>
          <w:highlight w:val="none"/>
        </w:rPr>
        <w:t>社保参保证明：需提交近3个月以上的社保参保证明，以证明其在职状态。</w:t>
      </w:r>
    </w:p>
    <w:p w14:paraId="7F2A0082">
      <w:pPr>
        <w:pStyle w:val="3"/>
        <w:ind w:firstLine="482"/>
        <w:rPr>
          <w:rFonts w:hint="eastAsia" w:cs="宋体"/>
          <w:highlight w:val="none"/>
        </w:rPr>
      </w:pPr>
      <w:bookmarkStart w:id="3" w:name="_Toc161216604"/>
      <w:r>
        <w:rPr>
          <w:rFonts w:hint="eastAsia" w:cs="宋体"/>
          <w:highlight w:val="none"/>
        </w:rPr>
        <w:t>3.2学生组</w:t>
      </w:r>
      <w:bookmarkEnd w:id="3"/>
    </w:p>
    <w:p w14:paraId="09627DE8">
      <w:pPr>
        <w:ind w:firstLine="480"/>
        <w:rPr>
          <w:rFonts w:hint="eastAsia"/>
          <w:highlight w:val="none"/>
        </w:rPr>
      </w:pPr>
      <w:r>
        <w:rPr>
          <w:rFonts w:hint="eastAsia"/>
          <w:highlight w:val="none"/>
        </w:rPr>
        <w:t>年龄要求18周岁以上，24周岁以下。山东省内全日制职业院校、技工院校、普通高校的在校学生。参赛选手需为全日制在校学生，能够代表所在院校的专业学习水平。</w:t>
      </w:r>
    </w:p>
    <w:p w14:paraId="2284D85E">
      <w:pPr>
        <w:ind w:firstLine="480"/>
        <w:rPr>
          <w:rFonts w:hint="eastAsia"/>
          <w:highlight w:val="none"/>
        </w:rPr>
      </w:pPr>
      <w:r>
        <w:rPr>
          <w:rFonts w:hint="eastAsia"/>
          <w:highlight w:val="none"/>
        </w:rPr>
        <w:t>证明材料：需提交所在院校出具的在校证明和学生证复印件，明确其在校学习的专业和年级。</w:t>
      </w:r>
    </w:p>
    <w:p w14:paraId="5D6D52A2">
      <w:pPr>
        <w:pStyle w:val="2"/>
        <w:numPr>
          <w:ilvl w:val="0"/>
          <w:numId w:val="1"/>
        </w:numPr>
        <w:rPr>
          <w:rFonts w:hint="eastAsia"/>
          <w:highlight w:val="none"/>
          <w:lang w:val="en-US"/>
        </w:rPr>
      </w:pPr>
      <w:bookmarkStart w:id="4" w:name="_Toc161216605"/>
      <w:r>
        <w:rPr>
          <w:rFonts w:hint="eastAsia"/>
          <w:highlight w:val="none"/>
        </w:rPr>
        <w:t>竞赛内容</w:t>
      </w:r>
    </w:p>
    <w:p w14:paraId="4607EB71">
      <w:pPr>
        <w:ind w:firstLine="480"/>
        <w:rPr>
          <w:rFonts w:hint="eastAsia"/>
          <w:highlight w:val="none"/>
        </w:rPr>
      </w:pPr>
      <w:r>
        <w:rPr>
          <w:highlight w:val="none"/>
        </w:rPr>
        <w:t>竞赛</w:t>
      </w:r>
      <w:r>
        <w:rPr>
          <w:rFonts w:hint="eastAsia"/>
          <w:highlight w:val="none"/>
        </w:rPr>
        <w:t>以《广告设计师国家职业标准》为指导，以“职业活动为导向、职业技能为核心”，推动AIGC技术在广告设计行业的创新应用</w:t>
      </w:r>
      <w:r>
        <w:rPr>
          <w:rFonts w:hint="eastAsia"/>
          <w:highlight w:val="none"/>
          <w:lang w:eastAsia="zh-CN"/>
        </w:rPr>
        <w:t>，</w:t>
      </w:r>
      <w:r>
        <w:rPr>
          <w:highlight w:val="none"/>
        </w:rPr>
        <w:t>围绕需求分析、创意设计、制作执行、效果评估与优化四个方面，</w:t>
      </w:r>
      <w:r>
        <w:rPr>
          <w:rFonts w:hint="eastAsia"/>
          <w:highlight w:val="none"/>
          <w:lang w:val="en-US" w:eastAsia="zh-CN"/>
        </w:rPr>
        <w:t>重点</w:t>
      </w:r>
      <w:r>
        <w:rPr>
          <w:highlight w:val="none"/>
        </w:rPr>
        <w:t>考察</w:t>
      </w:r>
      <w:r>
        <w:rPr>
          <w:rFonts w:hint="eastAsia"/>
          <w:highlight w:val="none"/>
          <w:lang w:val="en-US" w:eastAsia="zh-CN"/>
        </w:rPr>
        <w:t>广告创意设计、设计表现及</w:t>
      </w:r>
      <w:r>
        <w:rPr>
          <w:highlight w:val="none"/>
        </w:rPr>
        <w:t>AIGC工具的应用能力和综合素质</w:t>
      </w:r>
      <w:r>
        <w:rPr>
          <w:rFonts w:hint="eastAsia"/>
          <w:highlight w:val="none"/>
        </w:rPr>
        <w:t>，旨在培养选手快速应用新技术、探索新业务以及领域创新的能力。</w:t>
      </w:r>
    </w:p>
    <w:p w14:paraId="38E018AE">
      <w:pPr>
        <w:ind w:firstLine="480"/>
        <w:rPr>
          <w:rFonts w:hint="eastAsia"/>
          <w:highlight w:val="none"/>
        </w:rPr>
      </w:pPr>
      <w:r>
        <w:rPr>
          <w:rFonts w:hint="eastAsia"/>
          <w:highlight w:val="none"/>
        </w:rPr>
        <w:t>参赛选手根据提供的命题要求,</w:t>
      </w:r>
      <w:r>
        <w:rPr>
          <w:highlight w:val="none"/>
        </w:rPr>
        <w:t xml:space="preserve"> </w:t>
      </w:r>
      <w:r>
        <w:rPr>
          <w:rFonts w:hint="eastAsia"/>
          <w:highlight w:val="none"/>
          <w:lang w:val="en-US" w:eastAsia="zh-CN"/>
        </w:rPr>
        <w:t>指定使用 Artmate平台</w:t>
      </w:r>
      <w:r>
        <w:rPr>
          <w:rFonts w:hint="eastAsia"/>
          <w:highlight w:val="none"/>
        </w:rPr>
        <w:t>，AIGC工具使用率不低于60%，</w:t>
      </w:r>
      <w:r>
        <w:rPr>
          <w:highlight w:val="none"/>
        </w:rPr>
        <w:t>禁止纯人工设计，所有生成内容需标注AIGC prompt 和迭代过程。</w:t>
      </w:r>
    </w:p>
    <w:p w14:paraId="408D3B16">
      <w:pPr>
        <w:pStyle w:val="2"/>
        <w:numPr>
          <w:ilvl w:val="0"/>
          <w:numId w:val="1"/>
        </w:numPr>
        <w:rPr>
          <w:rFonts w:hint="eastAsia"/>
          <w:highlight w:val="none"/>
        </w:rPr>
      </w:pPr>
      <w:r>
        <w:rPr>
          <w:rFonts w:hint="eastAsia"/>
          <w:highlight w:val="none"/>
        </w:rPr>
        <w:t>评分规则</w:t>
      </w:r>
    </w:p>
    <w:p w14:paraId="052089E5">
      <w:pPr>
        <w:numPr>
          <w:ilvl w:val="0"/>
          <w:numId w:val="2"/>
        </w:numPr>
        <w:ind w:firstLine="480"/>
        <w:rPr>
          <w:rFonts w:hint="eastAsia"/>
          <w:highlight w:val="none"/>
        </w:rPr>
      </w:pPr>
      <w:r>
        <w:rPr>
          <w:rFonts w:hint="eastAsia"/>
          <w:highlight w:val="none"/>
        </w:rPr>
        <w:t>评分方法：由裁判根据评分规则现场评分。</w:t>
      </w:r>
    </w:p>
    <w:p w14:paraId="4C56D3EF">
      <w:pPr>
        <w:numPr>
          <w:ilvl w:val="0"/>
          <w:numId w:val="2"/>
        </w:numPr>
        <w:ind w:firstLine="480"/>
        <w:rPr>
          <w:rFonts w:hint="eastAsia"/>
          <w:highlight w:val="none"/>
        </w:rPr>
      </w:pPr>
      <w:r>
        <w:rPr>
          <w:rFonts w:hint="eastAsia"/>
          <w:highlight w:val="none"/>
        </w:rPr>
        <w:t>赛项裁判组负责赛项成绩评定工作，设裁判长一名，全面负责赛项的裁判和管理工作。赛项裁判组本着“公开、公平、公正”的原则，根据评分标准，评定成绩。</w:t>
      </w:r>
    </w:p>
    <w:p w14:paraId="3A0D4513">
      <w:pPr>
        <w:numPr>
          <w:ilvl w:val="0"/>
          <w:numId w:val="2"/>
        </w:numPr>
        <w:ind w:firstLine="480"/>
        <w:rPr>
          <w:rFonts w:hint="eastAsia"/>
          <w:highlight w:val="none"/>
        </w:rPr>
      </w:pPr>
      <w:r>
        <w:rPr>
          <w:rFonts w:hint="eastAsia"/>
          <w:highlight w:val="none"/>
        </w:rPr>
        <w:t>赛项最终得分：总分为100分（四舍五入保留两位小数）。最终成绩由裁判长签字确认后公布。</w:t>
      </w:r>
    </w:p>
    <w:p w14:paraId="2A1FCE28">
      <w:pPr>
        <w:pStyle w:val="2"/>
        <w:numPr>
          <w:ilvl w:val="0"/>
          <w:numId w:val="1"/>
        </w:numPr>
        <w:rPr>
          <w:rFonts w:hint="eastAsia"/>
          <w:highlight w:val="none"/>
        </w:rPr>
      </w:pPr>
      <w:r>
        <w:rPr>
          <w:rFonts w:hint="eastAsia"/>
          <w:highlight w:val="none"/>
        </w:rPr>
        <w:t>竞赛</w:t>
      </w:r>
      <w:bookmarkEnd w:id="4"/>
      <w:r>
        <w:rPr>
          <w:rFonts w:hint="eastAsia"/>
          <w:highlight w:val="none"/>
        </w:rPr>
        <w:t>规则</w:t>
      </w:r>
    </w:p>
    <w:p w14:paraId="2134AFB9">
      <w:pPr>
        <w:numPr>
          <w:ilvl w:val="0"/>
          <w:numId w:val="3"/>
        </w:numPr>
        <w:ind w:firstLine="480"/>
        <w:rPr>
          <w:rFonts w:hint="eastAsia"/>
          <w:highlight w:val="none"/>
        </w:rPr>
      </w:pPr>
      <w:r>
        <w:rPr>
          <w:rFonts w:hint="eastAsia"/>
          <w:highlight w:val="none"/>
        </w:rPr>
        <w:t>职工组为单人赛，参赛选手独立完成竞赛任务。只计算个人成绩。</w:t>
      </w:r>
    </w:p>
    <w:p w14:paraId="7D4601DA">
      <w:pPr>
        <w:numPr>
          <w:ilvl w:val="0"/>
          <w:numId w:val="3"/>
        </w:numPr>
        <w:ind w:firstLine="480"/>
        <w:rPr>
          <w:rFonts w:hint="eastAsia"/>
          <w:highlight w:val="none"/>
        </w:rPr>
      </w:pPr>
      <w:r>
        <w:rPr>
          <w:rFonts w:hint="eastAsia"/>
          <w:highlight w:val="none"/>
        </w:rPr>
        <w:t>学生组为单人赛，参赛选手独立完成竞赛任务。只计算个人成绩。</w:t>
      </w:r>
    </w:p>
    <w:p w14:paraId="01C20A80">
      <w:pPr>
        <w:numPr>
          <w:ilvl w:val="0"/>
          <w:numId w:val="3"/>
        </w:numPr>
        <w:ind w:firstLine="480"/>
        <w:rPr>
          <w:rFonts w:hint="eastAsia"/>
          <w:highlight w:val="none"/>
        </w:rPr>
      </w:pPr>
      <w:r>
        <w:rPr>
          <w:rFonts w:hint="eastAsia"/>
          <w:highlight w:val="none"/>
        </w:rPr>
        <w:t>职工组和学生组均为</w:t>
      </w:r>
      <w:r>
        <w:rPr>
          <w:highlight w:val="none"/>
        </w:rPr>
        <w:t>现场</w:t>
      </w:r>
      <w:r>
        <w:rPr>
          <w:rFonts w:hint="eastAsia"/>
          <w:highlight w:val="none"/>
        </w:rPr>
        <w:t>上机操作，比赛时长为</w:t>
      </w:r>
      <w:r>
        <w:rPr>
          <w:highlight w:val="none"/>
        </w:rPr>
        <w:t>4</w:t>
      </w:r>
      <w:r>
        <w:rPr>
          <w:rFonts w:hint="eastAsia"/>
          <w:highlight w:val="none"/>
        </w:rPr>
        <w:t>小时，参</w:t>
      </w:r>
      <w:r>
        <w:rPr>
          <w:highlight w:val="none"/>
        </w:rPr>
        <w:t>赛选手根据要求完成赛题</w:t>
      </w:r>
      <w:r>
        <w:rPr>
          <w:rFonts w:hint="eastAsia"/>
          <w:highlight w:val="none"/>
        </w:rPr>
        <w:t>。</w:t>
      </w:r>
    </w:p>
    <w:p w14:paraId="0C197F2F">
      <w:pPr>
        <w:numPr>
          <w:ilvl w:val="0"/>
          <w:numId w:val="3"/>
        </w:numPr>
        <w:ind w:firstLine="480"/>
        <w:rPr>
          <w:rFonts w:hint="eastAsia"/>
          <w:highlight w:val="none"/>
        </w:rPr>
      </w:pPr>
      <w:r>
        <w:rPr>
          <w:rFonts w:hint="eastAsia"/>
          <w:highlight w:val="none"/>
        </w:rPr>
        <w:t>评分方法：职工组和学生组皆为评委现场评分，得出总成绩，评选一二三等奖。</w:t>
      </w:r>
    </w:p>
    <w:p w14:paraId="4930E7C5">
      <w:pPr>
        <w:pStyle w:val="2"/>
        <w:numPr>
          <w:ilvl w:val="0"/>
          <w:numId w:val="1"/>
        </w:numPr>
        <w:rPr>
          <w:rFonts w:hint="eastAsia"/>
          <w:highlight w:val="none"/>
        </w:rPr>
      </w:pPr>
      <w:bookmarkStart w:id="5" w:name="_Toc161216608"/>
      <w:r>
        <w:rPr>
          <w:rFonts w:hint="eastAsia"/>
          <w:highlight w:val="none"/>
          <w:lang w:val="en-US"/>
        </w:rPr>
        <w:t>竞赛</w:t>
      </w:r>
      <w:r>
        <w:rPr>
          <w:rFonts w:hint="eastAsia"/>
          <w:highlight w:val="none"/>
        </w:rPr>
        <w:t>实施</w:t>
      </w:r>
      <w:bookmarkEnd w:id="5"/>
    </w:p>
    <w:p w14:paraId="74385C27">
      <w:pPr>
        <w:pStyle w:val="3"/>
        <w:ind w:firstLine="482"/>
        <w:rPr>
          <w:rFonts w:hint="eastAsia" w:cs="宋体"/>
          <w:highlight w:val="none"/>
        </w:rPr>
      </w:pPr>
      <w:r>
        <w:rPr>
          <w:rFonts w:hint="eastAsia" w:cs="宋体"/>
          <w:highlight w:val="none"/>
        </w:rPr>
        <w:t>7.1报名程序</w:t>
      </w:r>
    </w:p>
    <w:p w14:paraId="31342ECB">
      <w:pPr>
        <w:ind w:firstLine="480"/>
        <w:rPr>
          <w:rFonts w:hint="eastAsia"/>
          <w:highlight w:val="none"/>
        </w:rPr>
      </w:pPr>
      <w:r>
        <w:rPr>
          <w:rFonts w:hint="eastAsia"/>
          <w:highlight w:val="none"/>
        </w:rPr>
        <w:t>每所院校最多可报名3支队伍，每队可有1-2名指导教师。</w:t>
      </w:r>
    </w:p>
    <w:p w14:paraId="39F3E781">
      <w:pPr>
        <w:ind w:firstLine="480"/>
        <w:rPr>
          <w:rFonts w:hint="eastAsia"/>
          <w:highlight w:val="none"/>
        </w:rPr>
      </w:pPr>
      <w:r>
        <w:rPr>
          <w:rFonts w:hint="eastAsia"/>
          <w:highlight w:val="none"/>
        </w:rPr>
        <w:t>报名程序分为三个阶段：报名、初审、复审。</w:t>
      </w:r>
    </w:p>
    <w:p w14:paraId="5D051DD2">
      <w:pPr>
        <w:numPr>
          <w:ilvl w:val="0"/>
          <w:numId w:val="4"/>
        </w:numPr>
        <w:ind w:firstLine="480"/>
        <w:rPr>
          <w:rFonts w:hint="eastAsia"/>
          <w:highlight w:val="none"/>
        </w:rPr>
      </w:pPr>
      <w:r>
        <w:rPr>
          <w:rFonts w:hint="eastAsia"/>
          <w:highlight w:val="none"/>
        </w:rPr>
        <w:t>报名方式。</w:t>
      </w:r>
    </w:p>
    <w:p w14:paraId="2855F8F4">
      <w:pPr>
        <w:ind w:firstLine="480"/>
        <w:rPr>
          <w:rFonts w:hint="eastAsia"/>
          <w:highlight w:val="none"/>
        </w:rPr>
      </w:pPr>
      <w:r>
        <w:rPr>
          <w:rFonts w:hint="eastAsia"/>
          <w:highlight w:val="none"/>
        </w:rPr>
        <w:t>职工组：参赛选手需填写《职工组参赛报名表》，并提交身份证、社保参保证明等相关材料至</w:t>
      </w:r>
      <w:r>
        <w:rPr>
          <w:rFonts w:hint="eastAsia"/>
          <w:color w:val="auto"/>
          <w:highlight w:val="none"/>
          <w:lang w:val="en-US" w:eastAsia="zh-CN"/>
        </w:rPr>
        <w:t>future@f-cloud.com.cn邮箱</w:t>
      </w:r>
      <w:r>
        <w:rPr>
          <w:rFonts w:hint="eastAsia"/>
          <w:highlight w:val="none"/>
        </w:rPr>
        <w:t>。</w:t>
      </w:r>
    </w:p>
    <w:p w14:paraId="053C5F31">
      <w:pPr>
        <w:ind w:firstLine="480"/>
        <w:rPr>
          <w:rFonts w:hint="eastAsia"/>
          <w:highlight w:val="none"/>
        </w:rPr>
      </w:pPr>
      <w:r>
        <w:rPr>
          <w:rFonts w:hint="eastAsia"/>
          <w:highlight w:val="none"/>
        </w:rPr>
        <w:t>学生组：参赛选手需填写《学生组参赛报名表》，并提交身份证、在校证明、学生证等相关材料至</w:t>
      </w:r>
      <w:r>
        <w:rPr>
          <w:rFonts w:hint="eastAsia"/>
          <w:color w:val="auto"/>
          <w:highlight w:val="none"/>
          <w:lang w:val="en-US" w:eastAsia="zh-CN"/>
        </w:rPr>
        <w:t>future@f-cloud.com.cn邮箱</w:t>
      </w:r>
      <w:r>
        <w:rPr>
          <w:rFonts w:hint="eastAsia"/>
          <w:highlight w:val="none"/>
        </w:rPr>
        <w:t>。</w:t>
      </w:r>
    </w:p>
    <w:p w14:paraId="781C9744">
      <w:pPr>
        <w:numPr>
          <w:ilvl w:val="0"/>
          <w:numId w:val="4"/>
        </w:numPr>
        <w:ind w:firstLine="480"/>
        <w:rPr>
          <w:rFonts w:hint="eastAsia"/>
          <w:highlight w:val="none"/>
        </w:rPr>
      </w:pPr>
      <w:r>
        <w:rPr>
          <w:rFonts w:hint="eastAsia"/>
          <w:highlight w:val="none"/>
        </w:rPr>
        <w:t>审核流程。</w:t>
      </w:r>
    </w:p>
    <w:p w14:paraId="7BE3FBF1">
      <w:pPr>
        <w:ind w:firstLine="480"/>
        <w:rPr>
          <w:rFonts w:hint="eastAsia"/>
          <w:highlight w:val="none"/>
        </w:rPr>
      </w:pPr>
      <w:r>
        <w:rPr>
          <w:rFonts w:hint="eastAsia"/>
          <w:highlight w:val="none"/>
        </w:rPr>
        <w:t>初审：组委会办公室（山东省继续工程教育协会秘书处）对报名材料进行初审，主要审核材料的完整性和真实性。</w:t>
      </w:r>
    </w:p>
    <w:p w14:paraId="744550A6">
      <w:pPr>
        <w:ind w:firstLine="480"/>
        <w:rPr>
          <w:rFonts w:hint="eastAsia"/>
          <w:highlight w:val="none"/>
        </w:rPr>
      </w:pPr>
      <w:r>
        <w:rPr>
          <w:rFonts w:hint="eastAsia"/>
          <w:highlight w:val="none"/>
        </w:rPr>
        <w:t>复审：技术工作委员会对初审通过的选手资格进行复审，主要审核选手的职业技能等级是否符合要求。</w:t>
      </w:r>
    </w:p>
    <w:p w14:paraId="2233D323">
      <w:pPr>
        <w:ind w:firstLine="480"/>
        <w:rPr>
          <w:rFonts w:hint="eastAsia"/>
          <w:highlight w:val="none"/>
        </w:rPr>
      </w:pPr>
      <w:r>
        <w:rPr>
          <w:rFonts w:hint="eastAsia"/>
          <w:highlight w:val="none"/>
        </w:rPr>
        <w:t>通知：组委会办公室（山东省继续工程教育协会秘书处）将向复审通过的选手发放参赛通知，通知内容包括竞赛时间、地点、注意事项、赛程安排等。参赛通知</w:t>
      </w:r>
      <w:r>
        <w:rPr>
          <w:rFonts w:hint="eastAsia"/>
          <w:highlight w:val="none"/>
          <w:lang w:val="en-US" w:eastAsia="zh-CN"/>
        </w:rPr>
        <w:t>将在</w:t>
      </w:r>
      <w:r>
        <w:rPr>
          <w:rFonts w:hint="eastAsia" w:ascii="仿宋_GB2312" w:hAnsi="仿宋_GB2312" w:cs="仿宋_GB2312"/>
          <w:color w:val="auto"/>
          <w:highlight w:val="none"/>
          <w:lang w:val="en-US" w:eastAsia="zh-CN"/>
        </w:rPr>
        <w:t>qq群：</w:t>
      </w:r>
      <w:r>
        <w:rPr>
          <w:rFonts w:hint="eastAsia" w:ascii="仿宋_GB2312" w:hAnsi="仿宋_GB2312" w:cs="仿宋_GB2312"/>
          <w:color w:val="auto"/>
          <w:highlight w:val="none"/>
        </w:rPr>
        <w:t>618028305</w:t>
      </w:r>
      <w:r>
        <w:rPr>
          <w:rFonts w:hint="eastAsia" w:ascii="仿宋_GB2312" w:hAnsi="仿宋_GB2312" w:cs="仿宋_GB2312"/>
          <w:color w:val="auto"/>
          <w:highlight w:val="none"/>
          <w:lang w:val="en-US" w:eastAsia="zh-CN"/>
        </w:rPr>
        <w:t>发布</w:t>
      </w:r>
      <w:r>
        <w:rPr>
          <w:rFonts w:hint="eastAsia"/>
          <w:highlight w:val="none"/>
        </w:rPr>
        <w:t>。</w:t>
      </w:r>
    </w:p>
    <w:p w14:paraId="3937AFAB">
      <w:pPr>
        <w:pStyle w:val="3"/>
        <w:ind w:firstLine="482"/>
        <w:rPr>
          <w:rFonts w:hint="eastAsia" w:cs="宋体"/>
          <w:highlight w:val="none"/>
        </w:rPr>
      </w:pPr>
      <w:r>
        <w:rPr>
          <w:rFonts w:hint="eastAsia" w:cs="宋体"/>
          <w:highlight w:val="none"/>
        </w:rPr>
        <w:t>7.2竞赛流程</w:t>
      </w:r>
    </w:p>
    <w:p w14:paraId="285B17AD">
      <w:pPr>
        <w:ind w:firstLine="480"/>
        <w:rPr>
          <w:rFonts w:hint="eastAsia"/>
          <w:highlight w:val="none"/>
        </w:rPr>
      </w:pPr>
      <w:r>
        <w:rPr>
          <w:rFonts w:hint="eastAsia"/>
          <w:highlight w:val="none"/>
        </w:rPr>
        <w:t>竞赛分为</w:t>
      </w:r>
      <w:r>
        <w:rPr>
          <w:rFonts w:hint="eastAsia"/>
          <w:highlight w:val="none"/>
          <w:lang w:val="en-US" w:eastAsia="zh-CN"/>
        </w:rPr>
        <w:t>报名及资格审核</w:t>
      </w:r>
      <w:r>
        <w:rPr>
          <w:rFonts w:hint="eastAsia"/>
          <w:highlight w:val="none"/>
        </w:rPr>
        <w:t>和决赛两个阶段。</w:t>
      </w:r>
    </w:p>
    <w:p w14:paraId="49A8188C">
      <w:pPr>
        <w:ind w:firstLine="480"/>
        <w:rPr>
          <w:rFonts w:hint="default" w:eastAsia="宋体"/>
          <w:highlight w:val="none"/>
          <w:lang w:val="en-US" w:eastAsia="zh-CN"/>
        </w:rPr>
      </w:pPr>
      <w:r>
        <w:rPr>
          <w:rFonts w:hint="eastAsia"/>
          <w:highlight w:val="none"/>
          <w:lang w:val="en-US" w:eastAsia="zh-CN"/>
        </w:rPr>
        <w:t>主办单位根据报名情况，进行资格审核，最终确定参加决赛名单。</w:t>
      </w:r>
    </w:p>
    <w:p w14:paraId="50C27E63">
      <w:pPr>
        <w:ind w:firstLine="480"/>
        <w:rPr>
          <w:rFonts w:hint="eastAsia"/>
          <w:highlight w:val="none"/>
        </w:rPr>
      </w:pPr>
      <w:r>
        <w:rPr>
          <w:rFonts w:hint="eastAsia"/>
          <w:highlight w:val="none"/>
        </w:rPr>
        <w:t>决赛：该流程包括实际操作考核环节，全面考察选手的专业技能和综合素养。</w:t>
      </w:r>
    </w:p>
    <w:p w14:paraId="50777966">
      <w:pPr>
        <w:pStyle w:val="2"/>
        <w:numPr>
          <w:ilvl w:val="0"/>
          <w:numId w:val="1"/>
        </w:numPr>
        <w:rPr>
          <w:rFonts w:hint="eastAsia"/>
          <w:highlight w:val="none"/>
        </w:rPr>
      </w:pPr>
      <w:bookmarkStart w:id="6" w:name="_Toc161216614"/>
      <w:r>
        <w:rPr>
          <w:rFonts w:hint="eastAsia"/>
          <w:highlight w:val="none"/>
        </w:rPr>
        <w:t>奖励措施</w:t>
      </w:r>
      <w:bookmarkEnd w:id="6"/>
    </w:p>
    <w:p w14:paraId="12792B4E">
      <w:pPr>
        <w:numPr>
          <w:ilvl w:val="0"/>
          <w:numId w:val="5"/>
        </w:numPr>
        <w:ind w:firstLine="480"/>
        <w:rPr>
          <w:rFonts w:hint="eastAsia"/>
          <w:highlight w:val="none"/>
        </w:rPr>
      </w:pPr>
      <w:r>
        <w:rPr>
          <w:rFonts w:hint="eastAsia"/>
          <w:highlight w:val="none"/>
        </w:rPr>
        <w:t xml:space="preserve">本赛项以实际参赛人（队）数的10%、15%、25%设置一、二、三等奖（小数点后四舍五入）。 </w:t>
      </w:r>
    </w:p>
    <w:p w14:paraId="4D7EFC5E">
      <w:pPr>
        <w:numPr>
          <w:ilvl w:val="0"/>
          <w:numId w:val="5"/>
        </w:numPr>
        <w:ind w:firstLine="480"/>
        <w:rPr>
          <w:rFonts w:hint="eastAsia"/>
          <w:highlight w:val="none"/>
        </w:rPr>
      </w:pPr>
      <w:r>
        <w:rPr>
          <w:rFonts w:hint="eastAsia"/>
          <w:highlight w:val="none"/>
        </w:rPr>
        <w:t>学生组获赛项一、二、三等奖的选手，其指导老师获优秀指导老师奖，由大赛组委会颁发“优秀指导老师”奖。</w:t>
      </w:r>
    </w:p>
    <w:p w14:paraId="1BA4825C">
      <w:pPr>
        <w:numPr>
          <w:ilvl w:val="0"/>
          <w:numId w:val="5"/>
        </w:numPr>
        <w:ind w:firstLine="480"/>
        <w:rPr>
          <w:rFonts w:hint="eastAsia"/>
          <w:highlight w:val="none"/>
        </w:rPr>
      </w:pPr>
      <w:r>
        <w:rPr>
          <w:highlight w:val="none"/>
        </w:rPr>
        <w:t>获得各职业(工种)决赛第1名且为职工</w:t>
      </w:r>
      <w:r>
        <w:rPr>
          <w:rFonts w:hint="eastAsia"/>
          <w:highlight w:val="none"/>
        </w:rPr>
        <w:t>（教师）</w:t>
      </w:r>
      <w:r>
        <w:rPr>
          <w:highlight w:val="none"/>
        </w:rPr>
        <w:t>身份的选手,经</w:t>
      </w:r>
      <w:r>
        <w:rPr>
          <w:rFonts w:hint="eastAsia"/>
          <w:highlight w:val="none"/>
        </w:rPr>
        <w:t>省人力资源保障厅</w:t>
      </w:r>
      <w:r>
        <w:rPr>
          <w:highlight w:val="none"/>
        </w:rPr>
        <w:t>核准后,颁发“</w:t>
      </w:r>
      <w:r>
        <w:rPr>
          <w:highlight w:val="yellow"/>
        </w:rPr>
        <w:t>山东省技术能手</w:t>
      </w:r>
      <w:r>
        <w:rPr>
          <w:highlight w:val="none"/>
        </w:rPr>
        <w:t>”证书并</w:t>
      </w:r>
      <w:r>
        <w:rPr>
          <w:highlight w:val="yellow"/>
        </w:rPr>
        <w:t>给予一次性奖励</w:t>
      </w:r>
      <w:r>
        <w:rPr>
          <w:highlight w:val="none"/>
        </w:rPr>
        <w:t>。</w:t>
      </w:r>
      <w:bookmarkStart w:id="7" w:name="_Toc161216615"/>
    </w:p>
    <w:p w14:paraId="09A7D83A">
      <w:pPr>
        <w:numPr>
          <w:ilvl w:val="0"/>
          <w:numId w:val="5"/>
        </w:numPr>
        <w:ind w:left="0" w:leftChars="0" w:firstLine="480" w:firstLineChars="200"/>
        <w:rPr>
          <w:rFonts w:hint="eastAsia"/>
          <w:highlight w:val="none"/>
        </w:rPr>
      </w:pPr>
      <w:r>
        <w:rPr>
          <w:highlight w:val="none"/>
        </w:rPr>
        <w:t>各职业(工种)决赛前6名且竞赛成绩达到合格分数的获奖职工(教师)选手</w:t>
      </w:r>
      <w:r>
        <w:rPr>
          <w:rFonts w:hint="eastAsia"/>
          <w:highlight w:val="none"/>
        </w:rPr>
        <w:t>，</w:t>
      </w:r>
      <w:r>
        <w:rPr>
          <w:highlight w:val="none"/>
        </w:rPr>
        <w:t>可晋升二级/技师职业资格或职业技能等级</w:t>
      </w:r>
      <w:r>
        <w:rPr>
          <w:rFonts w:hint="eastAsia"/>
          <w:highlight w:val="none"/>
        </w:rPr>
        <w:t>。</w:t>
      </w:r>
      <w:r>
        <w:rPr>
          <w:highlight w:val="none"/>
        </w:rPr>
        <w:t>已具有二级/技师职业资格或职业技能等级的</w:t>
      </w:r>
      <w:r>
        <w:rPr>
          <w:rFonts w:hint="eastAsia"/>
          <w:highlight w:val="none"/>
        </w:rPr>
        <w:t>，</w:t>
      </w:r>
      <w:r>
        <w:rPr>
          <w:highlight w:val="none"/>
        </w:rPr>
        <w:t>可晋升一级/高级技师职业资格或职业技能等级</w:t>
      </w:r>
      <w:r>
        <w:rPr>
          <w:rFonts w:hint="eastAsia"/>
          <w:highlight w:val="none"/>
        </w:rPr>
        <w:t>；</w:t>
      </w:r>
      <w:r>
        <w:rPr>
          <w:highlight w:val="none"/>
        </w:rPr>
        <w:t>其他决赛获奖且竞赛成绩达到合格分数的职工(教师)选手</w:t>
      </w:r>
      <w:r>
        <w:rPr>
          <w:rFonts w:hint="eastAsia"/>
          <w:highlight w:val="none"/>
        </w:rPr>
        <w:t>，</w:t>
      </w:r>
      <w:r>
        <w:rPr>
          <w:highlight w:val="none"/>
        </w:rPr>
        <w:t>可晋升为三级/高级工职业资格或职业技能等级</w:t>
      </w:r>
      <w:r>
        <w:rPr>
          <w:rFonts w:hint="eastAsia"/>
          <w:highlight w:val="none"/>
        </w:rPr>
        <w:t>。</w:t>
      </w:r>
    </w:p>
    <w:p w14:paraId="071EF0C8">
      <w:pPr>
        <w:ind w:firstLine="480"/>
        <w:rPr>
          <w:rFonts w:hint="eastAsia"/>
          <w:highlight w:val="none"/>
        </w:rPr>
      </w:pPr>
      <w:r>
        <w:rPr>
          <w:highlight w:val="none"/>
        </w:rPr>
        <w:t>各职业(工种)决赛前6名且竞赛成绩达到合格分数的获奖学生选手</w:t>
      </w:r>
      <w:r>
        <w:rPr>
          <w:rFonts w:hint="eastAsia"/>
          <w:highlight w:val="none"/>
        </w:rPr>
        <w:t>，</w:t>
      </w:r>
      <w:r>
        <w:rPr>
          <w:highlight w:val="none"/>
        </w:rPr>
        <w:t>可晋升三级/高级工职业资格或职业技能等级</w:t>
      </w:r>
      <w:r>
        <w:rPr>
          <w:rFonts w:hint="eastAsia"/>
          <w:highlight w:val="none"/>
        </w:rPr>
        <w:t>，</w:t>
      </w:r>
      <w:r>
        <w:rPr>
          <w:highlight w:val="none"/>
        </w:rPr>
        <w:t>已具有三级/高级工职业资格或职业技能等级的</w:t>
      </w:r>
      <w:r>
        <w:rPr>
          <w:rFonts w:hint="eastAsia"/>
          <w:highlight w:val="none"/>
        </w:rPr>
        <w:t>，</w:t>
      </w:r>
      <w:r>
        <w:rPr>
          <w:highlight w:val="none"/>
        </w:rPr>
        <w:t>可晋升二级/技师职业资格或职业技能等级</w:t>
      </w:r>
      <w:r>
        <w:rPr>
          <w:rFonts w:hint="eastAsia"/>
          <w:highlight w:val="none"/>
        </w:rPr>
        <w:t>。</w:t>
      </w:r>
      <w:r>
        <w:rPr>
          <w:highlight w:val="none"/>
        </w:rPr>
        <w:br w:type="textWrapping"/>
      </w:r>
      <w:r>
        <w:rPr>
          <w:rFonts w:hint="eastAsia"/>
          <w:highlight w:val="none"/>
        </w:rPr>
        <w:t xml:space="preserve">   5. </w:t>
      </w:r>
      <w:r>
        <w:rPr>
          <w:highlight w:val="none"/>
        </w:rPr>
        <w:t>同一竞赛周期(含同一竞赛的不同阶段连续性选拔赛)</w:t>
      </w:r>
      <w:r>
        <w:rPr>
          <w:rFonts w:hint="eastAsia"/>
          <w:highlight w:val="none"/>
        </w:rPr>
        <w:t>，</w:t>
      </w:r>
      <w:r>
        <w:rPr>
          <w:highlight w:val="none"/>
        </w:rPr>
        <w:t>只能晋升一次职业技能等级</w:t>
      </w:r>
      <w:r>
        <w:rPr>
          <w:rFonts w:hint="eastAsia"/>
          <w:highlight w:val="none"/>
        </w:rPr>
        <w:t>。</w:t>
      </w:r>
      <w:r>
        <w:rPr>
          <w:highlight w:val="none"/>
        </w:rPr>
        <w:t>获奖选手已有同一职业高等级证书的不再核发低等级证书</w:t>
      </w:r>
      <w:r>
        <w:rPr>
          <w:rFonts w:hint="eastAsia"/>
          <w:highlight w:val="none"/>
        </w:rPr>
        <w:t>，</w:t>
      </w:r>
      <w:r>
        <w:rPr>
          <w:highlight w:val="none"/>
        </w:rPr>
        <w:t>已有同职业同等级证书的不再重复核发</w:t>
      </w:r>
      <w:r>
        <w:rPr>
          <w:rFonts w:hint="eastAsia"/>
          <w:highlight w:val="none"/>
        </w:rPr>
        <w:t>。</w:t>
      </w:r>
    </w:p>
    <w:p w14:paraId="4907D59D">
      <w:pPr>
        <w:ind w:firstLine="480"/>
        <w:rPr>
          <w:rFonts w:hint="eastAsia"/>
          <w:highlight w:val="none"/>
        </w:rPr>
      </w:pPr>
      <w:r>
        <w:rPr>
          <w:highlight w:val="none"/>
        </w:rPr>
        <w:t>已获得“全国技术能手”“山东省技术能手”的人员</w:t>
      </w:r>
      <w:r>
        <w:rPr>
          <w:rFonts w:hint="eastAsia"/>
          <w:highlight w:val="none"/>
        </w:rPr>
        <w:t>，</w:t>
      </w:r>
      <w:r>
        <w:rPr>
          <w:highlight w:val="none"/>
        </w:rPr>
        <w:t>不再以选手身份参加级及同一赛项的比赛</w:t>
      </w:r>
      <w:r>
        <w:rPr>
          <w:rFonts w:hint="eastAsia"/>
          <w:highlight w:val="none"/>
        </w:rPr>
        <w:t>。</w:t>
      </w:r>
      <w:r>
        <w:rPr>
          <w:highlight w:val="none"/>
        </w:rPr>
        <w:t>国家级竞赛省选拔赛</w:t>
      </w:r>
      <w:r>
        <w:rPr>
          <w:rFonts w:hint="eastAsia"/>
          <w:highlight w:val="none"/>
        </w:rPr>
        <w:t>按</w:t>
      </w:r>
      <w:r>
        <w:rPr>
          <w:highlight w:val="none"/>
        </w:rPr>
        <w:t>照相应要求执行。</w:t>
      </w:r>
    </w:p>
    <w:p w14:paraId="4C9AC146">
      <w:pPr>
        <w:pStyle w:val="2"/>
        <w:numPr>
          <w:ilvl w:val="0"/>
          <w:numId w:val="1"/>
        </w:numPr>
        <w:rPr>
          <w:rFonts w:hint="eastAsia"/>
          <w:highlight w:val="none"/>
        </w:rPr>
      </w:pPr>
      <w:r>
        <w:rPr>
          <w:rFonts w:hint="eastAsia"/>
          <w:highlight w:val="none"/>
        </w:rPr>
        <w:t>监督仲裁</w:t>
      </w:r>
      <w:bookmarkEnd w:id="7"/>
    </w:p>
    <w:p w14:paraId="67F58114">
      <w:pPr>
        <w:ind w:firstLine="480"/>
        <w:rPr>
          <w:rFonts w:hint="eastAsia"/>
          <w:highlight w:val="none"/>
        </w:rPr>
      </w:pPr>
      <w:r>
        <w:rPr>
          <w:rFonts w:hint="eastAsia"/>
          <w:highlight w:val="none"/>
        </w:rPr>
        <w:t xml:space="preserve">1. </w:t>
      </w:r>
      <w:r>
        <w:rPr>
          <w:highlight w:val="none"/>
        </w:rPr>
        <w:t>各参赛队对不符合大赛和赛项规程规定的仪器、设备、工装、材料、物件、计算机软硬件、竞赛使用工具、用品，竞赛执裁、赛场管理，以及工作人员的不规范行为等，可向赛项监督仲裁组提出申诉。申诉主体为参赛队领队。参赛队领队可在比赛结束后（选手赛场比赛内容全部完成）2小时之内向监督仲裁组提出书面申诉。</w:t>
      </w:r>
    </w:p>
    <w:p w14:paraId="5065D69F">
      <w:pPr>
        <w:ind w:firstLine="480"/>
        <w:rPr>
          <w:rFonts w:hint="eastAsia"/>
          <w:highlight w:val="none"/>
        </w:rPr>
      </w:pPr>
      <w:r>
        <w:rPr>
          <w:rFonts w:hint="eastAsia"/>
          <w:highlight w:val="none"/>
        </w:rPr>
        <w:t xml:space="preserve">2. </w:t>
      </w:r>
      <w:r>
        <w:rPr>
          <w:highlight w:val="none"/>
        </w:rPr>
        <w:t>书面申诉应对申诉事件的现象、发生时间、涉及人员、申诉依据等进行充分、实事求是的叙述，并由领队亲笔签名。非书面申诉不予受理。</w:t>
      </w:r>
    </w:p>
    <w:p w14:paraId="6DE7835A">
      <w:pPr>
        <w:ind w:firstLine="480"/>
        <w:rPr>
          <w:rFonts w:hint="eastAsia"/>
          <w:highlight w:val="none"/>
        </w:rPr>
      </w:pPr>
      <w:r>
        <w:rPr>
          <w:rFonts w:hint="eastAsia"/>
          <w:highlight w:val="none"/>
        </w:rPr>
        <w:t xml:space="preserve">3. </w:t>
      </w:r>
      <w:r>
        <w:rPr>
          <w:highlight w:val="none"/>
        </w:rPr>
        <w:t>赛项仲裁工作组在接到申诉报告后的2小时内组织复议，并及时将复议结果以书面形式告知申诉方。申诉方对复议结果仍有异议，可由领队向赛区仲裁委员会提出申诉。赛区仲裁委员会的仲裁结果为最终结果。</w:t>
      </w:r>
    </w:p>
    <w:p w14:paraId="65A6FB9E">
      <w:pPr>
        <w:ind w:firstLine="480"/>
        <w:rPr>
          <w:rFonts w:hint="eastAsia"/>
          <w:highlight w:val="none"/>
        </w:rPr>
      </w:pPr>
      <w:r>
        <w:rPr>
          <w:rFonts w:hint="eastAsia"/>
          <w:highlight w:val="none"/>
        </w:rPr>
        <w:t xml:space="preserve">4. </w:t>
      </w:r>
      <w:r>
        <w:rPr>
          <w:highlight w:val="none"/>
        </w:rPr>
        <w:t>仲裁结果由申诉人签收，不能代收，如在约定时间和地点申诉人离开，视为自行放弃申诉。</w:t>
      </w:r>
    </w:p>
    <w:p w14:paraId="520FDA34">
      <w:pPr>
        <w:ind w:firstLine="480"/>
        <w:rPr>
          <w:rFonts w:hint="eastAsia"/>
          <w:highlight w:val="none"/>
        </w:rPr>
      </w:pPr>
      <w:r>
        <w:rPr>
          <w:rFonts w:hint="eastAsia"/>
          <w:highlight w:val="none"/>
        </w:rPr>
        <w:t xml:space="preserve">5. </w:t>
      </w:r>
      <w:r>
        <w:rPr>
          <w:highlight w:val="none"/>
        </w:rPr>
        <w:t>申诉方可随时提出放弃申诉。</w:t>
      </w:r>
    </w:p>
    <w:p w14:paraId="4532D5C1">
      <w:pPr>
        <w:ind w:firstLine="480"/>
        <w:rPr>
          <w:rFonts w:hint="eastAsia"/>
          <w:highlight w:val="none"/>
        </w:rPr>
      </w:pPr>
      <w:r>
        <w:rPr>
          <w:rFonts w:hint="eastAsia"/>
          <w:highlight w:val="none"/>
        </w:rPr>
        <w:t xml:space="preserve">6. </w:t>
      </w:r>
      <w:r>
        <w:rPr>
          <w:highlight w:val="none"/>
        </w:rPr>
        <w:t>申诉方不得以任何理由采取过激行为扰乱赛场秩序。</w:t>
      </w:r>
    </w:p>
    <w:p w14:paraId="4A3F3749">
      <w:pPr>
        <w:pStyle w:val="2"/>
        <w:numPr>
          <w:ilvl w:val="0"/>
          <w:numId w:val="1"/>
        </w:numPr>
        <w:rPr>
          <w:rFonts w:hint="eastAsia"/>
          <w:highlight w:val="none"/>
        </w:rPr>
      </w:pPr>
      <w:r>
        <w:rPr>
          <w:rFonts w:hint="eastAsia"/>
          <w:highlight w:val="none"/>
        </w:rPr>
        <w:t>竞赛须知</w:t>
      </w:r>
    </w:p>
    <w:p w14:paraId="7638D41E">
      <w:pPr>
        <w:numPr>
          <w:ilvl w:val="0"/>
          <w:numId w:val="6"/>
        </w:numPr>
        <w:ind w:firstLine="480"/>
        <w:rPr>
          <w:rFonts w:hint="eastAsia"/>
          <w:highlight w:val="none"/>
        </w:rPr>
      </w:pPr>
      <w:r>
        <w:rPr>
          <w:rFonts w:hint="eastAsia"/>
          <w:highlight w:val="none"/>
        </w:rPr>
        <w:t>参赛队须知</w:t>
      </w:r>
    </w:p>
    <w:p w14:paraId="7D2E729D">
      <w:pPr>
        <w:ind w:firstLine="480"/>
        <w:rPr>
          <w:rFonts w:hint="eastAsia"/>
          <w:highlight w:val="none"/>
        </w:rPr>
      </w:pPr>
      <w:r>
        <w:rPr>
          <w:rFonts w:hint="eastAsia"/>
          <w:highlight w:val="none"/>
        </w:rPr>
        <w:t>1. 参赛队应该参加赛项承办单位组织的闭赛式等各项赛事活动。</w:t>
      </w:r>
    </w:p>
    <w:p w14:paraId="79EFEAA4">
      <w:pPr>
        <w:ind w:firstLine="480"/>
        <w:rPr>
          <w:rFonts w:hint="eastAsia"/>
          <w:highlight w:val="none"/>
        </w:rPr>
      </w:pPr>
      <w:r>
        <w:rPr>
          <w:rFonts w:hint="eastAsia"/>
          <w:highlight w:val="none"/>
        </w:rPr>
        <w:t>2. 在赛事期间，领队及参赛队其他成员不得私自接触裁判，凡发现有弄虚作假者，取消其参赛资格，成绩无效。</w:t>
      </w:r>
    </w:p>
    <w:p w14:paraId="04098E4B">
      <w:pPr>
        <w:ind w:firstLine="480"/>
        <w:rPr>
          <w:rFonts w:hint="eastAsia"/>
          <w:highlight w:val="none"/>
        </w:rPr>
      </w:pPr>
      <w:r>
        <w:rPr>
          <w:rFonts w:hint="eastAsia"/>
          <w:highlight w:val="none"/>
        </w:rPr>
        <w:t>3. 所有参赛人员须按照赛项规程要求按照完成赛项评价工作。</w:t>
      </w:r>
    </w:p>
    <w:p w14:paraId="7DA47855">
      <w:pPr>
        <w:ind w:firstLine="480"/>
        <w:rPr>
          <w:rFonts w:hint="eastAsia"/>
          <w:highlight w:val="none"/>
        </w:rPr>
      </w:pPr>
      <w:r>
        <w:rPr>
          <w:rFonts w:hint="eastAsia"/>
          <w:highlight w:val="none"/>
        </w:rPr>
        <w:t>4. 对于有碍比赛公正和比赛正常进行的参赛队，视其情节轻重，给予警告、取消比赛成绩、通报批评等处理。其中，对于比赛过程及有关活动造成重大影响的，以适当方式通告参赛院校或其所属地区的教育行政主管部门依据有关规定给予行政或纪律处分，涉及刑事犯罪的移交司法机关处理。</w:t>
      </w:r>
    </w:p>
    <w:p w14:paraId="29A951B6">
      <w:pPr>
        <w:numPr>
          <w:ilvl w:val="0"/>
          <w:numId w:val="6"/>
        </w:numPr>
        <w:ind w:firstLine="480"/>
        <w:rPr>
          <w:rFonts w:hint="eastAsia"/>
          <w:highlight w:val="none"/>
        </w:rPr>
      </w:pPr>
      <w:r>
        <w:rPr>
          <w:rFonts w:hint="eastAsia"/>
          <w:highlight w:val="none"/>
        </w:rPr>
        <w:t>参赛选手须知</w:t>
      </w:r>
    </w:p>
    <w:p w14:paraId="5FB07E45">
      <w:pPr>
        <w:ind w:firstLine="480"/>
        <w:rPr>
          <w:rFonts w:hint="eastAsia"/>
          <w:highlight w:val="none"/>
        </w:rPr>
      </w:pPr>
      <w:r>
        <w:rPr>
          <w:rFonts w:hint="eastAsia"/>
          <w:highlight w:val="none"/>
        </w:rPr>
        <w:t>1. 参赛选手在报名获得确认后，原则上不再更换。如在筹备过程中，选手因故不能参赛，需出具书面说明并按相关参赛选手资格要求补充人员并接受审核；竞赛开始后，参赛队不得更换参赛选手，允许队员缺席。不允许更换新的指导教师，允许指导教师缺席。</w:t>
      </w:r>
    </w:p>
    <w:p w14:paraId="10E8FE07">
      <w:pPr>
        <w:ind w:firstLine="480"/>
        <w:rPr>
          <w:rFonts w:hint="eastAsia"/>
          <w:highlight w:val="none"/>
        </w:rPr>
      </w:pPr>
      <w:r>
        <w:rPr>
          <w:rFonts w:hint="eastAsia"/>
          <w:highlight w:val="none"/>
        </w:rPr>
        <w:t>2. 参赛选手严格遵守赛场规章、操作规程和工艺准则，保证人身及设备安全，接受裁判员的监督和警示，文明竞赛。</w:t>
      </w:r>
    </w:p>
    <w:p w14:paraId="556607AB">
      <w:pPr>
        <w:ind w:firstLine="480"/>
        <w:rPr>
          <w:rFonts w:hint="eastAsia"/>
          <w:highlight w:val="none"/>
        </w:rPr>
      </w:pPr>
      <w:r>
        <w:rPr>
          <w:rFonts w:hint="eastAsia"/>
          <w:highlight w:val="none"/>
        </w:rPr>
        <w:t>3. 参赛选手凭证进入赛场，在赛场内操作期间应当始终佩戴参赛凭证以备检查。</w:t>
      </w:r>
    </w:p>
    <w:p w14:paraId="4640FCA5">
      <w:pPr>
        <w:ind w:firstLine="480"/>
        <w:rPr>
          <w:rFonts w:hint="eastAsia"/>
          <w:highlight w:val="none"/>
        </w:rPr>
      </w:pPr>
      <w:r>
        <w:rPr>
          <w:rFonts w:hint="eastAsia"/>
          <w:highlight w:val="none"/>
        </w:rPr>
        <w:t>4. 参赛选手进入赛场，不允许携带任何书籍和其他纸质资料（相关技术资料的电子文档工作人员提供），不允许携带通讯工具和存储设备（如</w:t>
      </w:r>
      <w:r>
        <w:rPr>
          <w:highlight w:val="none"/>
        </w:rPr>
        <w:t>U</w:t>
      </w:r>
      <w:r>
        <w:rPr>
          <w:rFonts w:hint="eastAsia"/>
          <w:highlight w:val="none"/>
        </w:rPr>
        <w:t>盘）。竞赛统一提供计算机以及应用软件。</w:t>
      </w:r>
    </w:p>
    <w:p w14:paraId="46291165">
      <w:pPr>
        <w:ind w:firstLine="480"/>
        <w:rPr>
          <w:rFonts w:hint="eastAsia"/>
          <w:highlight w:val="none"/>
        </w:rPr>
      </w:pPr>
      <w:r>
        <w:rPr>
          <w:rFonts w:hint="eastAsia"/>
          <w:highlight w:val="none"/>
        </w:rPr>
        <w:t>5. 各参赛队应在竞赛开始前一天规定的时间段进入赛场熟悉环境。入场后，赛场工作人员与参赛选手共同确认操作条件及设备状况，参赛队员必须确认材料、工具等。</w:t>
      </w:r>
    </w:p>
    <w:p w14:paraId="308D2629">
      <w:pPr>
        <w:ind w:firstLine="480"/>
        <w:rPr>
          <w:rFonts w:hint="eastAsia"/>
          <w:highlight w:val="none"/>
        </w:rPr>
      </w:pPr>
      <w:r>
        <w:rPr>
          <w:rFonts w:hint="eastAsia"/>
          <w:highlight w:val="none"/>
        </w:rPr>
        <w:t>6. 竞赛时，在收到开赛信号前不得启动操作设备。在指定赛位上完成竞赛项目，严禁作弊行为。</w:t>
      </w:r>
    </w:p>
    <w:p w14:paraId="31FDBDE6">
      <w:pPr>
        <w:ind w:firstLine="480"/>
        <w:rPr>
          <w:rFonts w:hint="eastAsia"/>
          <w:highlight w:val="none"/>
        </w:rPr>
      </w:pPr>
      <w:r>
        <w:rPr>
          <w:rFonts w:hint="eastAsia"/>
          <w:highlight w:val="none"/>
        </w:rPr>
        <w:t>7. 竞赛过程中，因严重操作失误或安全事故不能进行比赛的，现场裁判员有权中止该队比赛。</w:t>
      </w:r>
    </w:p>
    <w:p w14:paraId="6E6AF393">
      <w:pPr>
        <w:ind w:firstLine="480"/>
        <w:rPr>
          <w:rFonts w:hint="eastAsia"/>
          <w:highlight w:val="none"/>
        </w:rPr>
      </w:pPr>
      <w:r>
        <w:rPr>
          <w:rFonts w:hint="eastAsia"/>
          <w:highlight w:val="none"/>
        </w:rPr>
        <w:t>8. 选手在比赛期间不能离场，食品、饮水等由赛场统一提供。选手休息、饮食或入厕时间均计算在比赛时间内。</w:t>
      </w:r>
    </w:p>
    <w:p w14:paraId="180F3222">
      <w:pPr>
        <w:ind w:firstLine="480"/>
        <w:rPr>
          <w:rFonts w:hint="eastAsia"/>
          <w:highlight w:val="none"/>
        </w:rPr>
      </w:pPr>
      <w:r>
        <w:rPr>
          <w:rFonts w:hint="eastAsia"/>
          <w:highlight w:val="none"/>
        </w:rPr>
        <w:t>9. 为培养技术技能人才的工作风格，在参赛期间，选手应当注意保持工作环境及设备摆放符合企业生产“5S”（即整理、整顿、清扫、清洁和素养）的原则，如果过于脏乱，裁判员有权酌情扣分。</w:t>
      </w:r>
    </w:p>
    <w:p w14:paraId="1A031334">
      <w:pPr>
        <w:ind w:firstLine="480"/>
        <w:rPr>
          <w:rFonts w:hint="eastAsia"/>
          <w:highlight w:val="none"/>
        </w:rPr>
      </w:pPr>
      <w:r>
        <w:rPr>
          <w:rFonts w:hint="eastAsia"/>
          <w:highlight w:val="none"/>
        </w:rPr>
        <w:t>10. 在竞赛中如遇非人为因素造成的设备故障，经裁判员确认后，可向裁判长申请补足排除故障的时间。</w:t>
      </w:r>
    </w:p>
    <w:p w14:paraId="030464FF">
      <w:pPr>
        <w:ind w:firstLine="480"/>
        <w:rPr>
          <w:rFonts w:hint="eastAsia"/>
          <w:highlight w:val="none"/>
        </w:rPr>
      </w:pPr>
      <w:r>
        <w:rPr>
          <w:rFonts w:hint="eastAsia"/>
          <w:highlight w:val="none"/>
        </w:rPr>
        <w:t>11. 参赛选手欲提前结束比赛，应向裁判员举手示意，由裁判员记录竞赛终止时间。竞赛终止后，不得再进行任何与竞赛有关的操作。凡在竞赛期间提前离开的选手，当天不得返回赛场。</w:t>
      </w:r>
    </w:p>
    <w:p w14:paraId="5AA33977">
      <w:pPr>
        <w:ind w:firstLine="480"/>
        <w:rPr>
          <w:rFonts w:hint="eastAsia"/>
          <w:highlight w:val="none"/>
        </w:rPr>
      </w:pPr>
      <w:r>
        <w:rPr>
          <w:rFonts w:hint="eastAsia"/>
          <w:highlight w:val="none"/>
        </w:rPr>
        <w:t>12. 各竞赛队按照大赛要求和赛题要求提交竞赛结果，禁止在竞赛结果上做任何与竞赛无关的记号。</w:t>
      </w:r>
    </w:p>
    <w:p w14:paraId="42E0783A">
      <w:pPr>
        <w:ind w:firstLine="480"/>
        <w:rPr>
          <w:rFonts w:hint="eastAsia"/>
          <w:highlight w:val="none"/>
        </w:rPr>
      </w:pPr>
      <w:r>
        <w:rPr>
          <w:rFonts w:hint="eastAsia"/>
          <w:highlight w:val="none"/>
        </w:rPr>
        <w:t>13. 竞赛操作结束后，参赛队要确认成功提交竞赛要求的文件，裁判员在比赛结果的规定位置做标记，并与参赛队一起签字确认。</w:t>
      </w:r>
    </w:p>
    <w:p w14:paraId="38712C6D">
      <w:pPr>
        <w:numPr>
          <w:ilvl w:val="0"/>
          <w:numId w:val="6"/>
        </w:numPr>
        <w:ind w:firstLine="480"/>
        <w:rPr>
          <w:rFonts w:hint="eastAsia"/>
          <w:highlight w:val="none"/>
        </w:rPr>
      </w:pPr>
      <w:r>
        <w:rPr>
          <w:rFonts w:hint="eastAsia"/>
          <w:highlight w:val="none"/>
        </w:rPr>
        <w:t>指导教师须知</w:t>
      </w:r>
    </w:p>
    <w:p w14:paraId="68C225E4">
      <w:pPr>
        <w:ind w:firstLine="480"/>
        <w:rPr>
          <w:rFonts w:hint="eastAsia"/>
          <w:highlight w:val="none"/>
        </w:rPr>
      </w:pPr>
      <w:r>
        <w:rPr>
          <w:rFonts w:hint="eastAsia"/>
          <w:highlight w:val="none"/>
        </w:rPr>
        <w:t>1. 各参赛代表队要发扬良好道德风尚，听从指挥，服从裁判，不弄虚作假。如发现弄虚作假者，取消参赛资格，名次无效。</w:t>
      </w:r>
    </w:p>
    <w:p w14:paraId="7B3482ED">
      <w:pPr>
        <w:ind w:firstLine="480"/>
        <w:rPr>
          <w:rFonts w:hint="eastAsia"/>
          <w:highlight w:val="none"/>
        </w:rPr>
      </w:pPr>
      <w:r>
        <w:rPr>
          <w:rFonts w:hint="eastAsia"/>
          <w:highlight w:val="none"/>
        </w:rPr>
        <w:t>2. 各代表队领队要坚决执行竞赛的各项规定，加强对参赛人员的管理，做好赛前准备工作，督促选手带好证件等竞赛相关材料。</w:t>
      </w:r>
    </w:p>
    <w:p w14:paraId="288FBBE7">
      <w:pPr>
        <w:ind w:firstLine="480"/>
        <w:rPr>
          <w:rFonts w:hint="eastAsia"/>
          <w:highlight w:val="none"/>
        </w:rPr>
      </w:pPr>
      <w:r>
        <w:rPr>
          <w:rFonts w:hint="eastAsia"/>
          <w:highlight w:val="none"/>
        </w:rPr>
        <w:t>3. 竞赛过程中，除参加竞赛的选手、执行裁判员、现场工作人员和经批准的人员外，领队、指导教师及其他人员一律不得进入竞赛现场。</w:t>
      </w:r>
    </w:p>
    <w:p w14:paraId="2D2865DC">
      <w:pPr>
        <w:ind w:firstLine="480"/>
        <w:rPr>
          <w:rFonts w:hint="eastAsia"/>
          <w:highlight w:val="none"/>
        </w:rPr>
      </w:pPr>
      <w:r>
        <w:rPr>
          <w:rFonts w:hint="eastAsia"/>
          <w:highlight w:val="none"/>
        </w:rPr>
        <w:t>4. 参赛代表队若对竞赛过程有异议，在规定的时间内由领队向赛项仲裁工作组提出书面报告。</w:t>
      </w:r>
    </w:p>
    <w:p w14:paraId="01D873B4">
      <w:pPr>
        <w:ind w:firstLine="480"/>
        <w:rPr>
          <w:rFonts w:hint="eastAsia"/>
          <w:highlight w:val="none"/>
        </w:rPr>
      </w:pPr>
      <w:r>
        <w:rPr>
          <w:rFonts w:hint="eastAsia"/>
          <w:highlight w:val="none"/>
        </w:rPr>
        <w:t>5. 对申诉的仲裁结果，领队要带头服从和执行，并做好选手工作。参赛选手不得因申诉或对处理意见不服而停止竞赛，否则以弃权处理。</w:t>
      </w:r>
    </w:p>
    <w:p w14:paraId="67DB7E81">
      <w:pPr>
        <w:ind w:firstLine="480"/>
        <w:rPr>
          <w:rFonts w:hint="eastAsia"/>
          <w:highlight w:val="none"/>
        </w:rPr>
      </w:pPr>
      <w:r>
        <w:rPr>
          <w:rFonts w:hint="eastAsia"/>
          <w:highlight w:val="none"/>
        </w:rPr>
        <w:t>6. 指导老师应及时查看大赛专用网页有关赛项的通知和内容，认真研究和掌握本赛项竞赛的规程、技术规范和赛场要求，指导选手做好赛前的一切技术准备和竞赛准备。</w:t>
      </w:r>
    </w:p>
    <w:p w14:paraId="6A910AF5">
      <w:pPr>
        <w:numPr>
          <w:ilvl w:val="0"/>
          <w:numId w:val="6"/>
        </w:numPr>
        <w:ind w:firstLine="480"/>
        <w:rPr>
          <w:rFonts w:hint="eastAsia"/>
          <w:highlight w:val="none"/>
        </w:rPr>
      </w:pPr>
      <w:r>
        <w:rPr>
          <w:rFonts w:hint="eastAsia"/>
          <w:highlight w:val="none"/>
        </w:rPr>
        <w:t>工作人员须知</w:t>
      </w:r>
    </w:p>
    <w:p w14:paraId="595E3FA8">
      <w:pPr>
        <w:ind w:firstLine="480"/>
        <w:rPr>
          <w:rFonts w:hint="eastAsia"/>
          <w:highlight w:val="none"/>
        </w:rPr>
      </w:pPr>
      <w:r>
        <w:rPr>
          <w:rFonts w:hint="eastAsia"/>
          <w:highlight w:val="none"/>
        </w:rPr>
        <w:t>1. 赛项全体工作人员必须服从统一指挥，要以高度负责的态度做好比赛服务工作。</w:t>
      </w:r>
    </w:p>
    <w:p w14:paraId="0FBCE407">
      <w:pPr>
        <w:ind w:firstLine="480"/>
        <w:rPr>
          <w:rFonts w:hint="eastAsia"/>
          <w:highlight w:val="none"/>
        </w:rPr>
      </w:pPr>
      <w:r>
        <w:rPr>
          <w:rFonts w:hint="eastAsia"/>
          <w:highlight w:val="none"/>
        </w:rPr>
        <w:t>2. 全体工作人员要按照工作分区准时到岗，尽职尽责，做好职责工作并做好临时性工作，保证比赛顺利进行。</w:t>
      </w:r>
    </w:p>
    <w:p w14:paraId="5C84ABC5">
      <w:pPr>
        <w:ind w:firstLine="480"/>
        <w:rPr>
          <w:rFonts w:hint="eastAsia"/>
          <w:highlight w:val="none"/>
        </w:rPr>
      </w:pPr>
      <w:r>
        <w:rPr>
          <w:rFonts w:hint="eastAsia"/>
          <w:highlight w:val="none"/>
        </w:rPr>
        <w:t>3. 全体工作人员必须佩戴标志，认真检查证件，经核对无误后方可允许相关人员进入指定地点。</w:t>
      </w:r>
    </w:p>
    <w:p w14:paraId="68BE8C7D">
      <w:pPr>
        <w:ind w:firstLine="480"/>
        <w:rPr>
          <w:rFonts w:hint="eastAsia"/>
          <w:highlight w:val="none"/>
        </w:rPr>
      </w:pPr>
      <w:r>
        <w:rPr>
          <w:rFonts w:hint="eastAsia"/>
          <w:highlight w:val="none"/>
        </w:rPr>
        <w:t>4. 如遇突发事件要及时报告，同时做好疏导工作，避免重大事故发生，确保大赛圆满成功。</w:t>
      </w:r>
    </w:p>
    <w:p w14:paraId="71209523">
      <w:pPr>
        <w:ind w:firstLine="480"/>
        <w:rPr>
          <w:rFonts w:hint="eastAsia"/>
          <w:highlight w:val="none"/>
        </w:rPr>
      </w:pPr>
      <w:r>
        <w:rPr>
          <w:rFonts w:hint="eastAsia"/>
          <w:highlight w:val="none"/>
        </w:rPr>
        <w:t>5. 各工作组负责人，要坚守岗位，组织落实本组成员高效率完成各自工作任务，做好监督协调工作。</w:t>
      </w:r>
    </w:p>
    <w:p w14:paraId="0A0657FA">
      <w:pPr>
        <w:ind w:firstLine="480"/>
        <w:rPr>
          <w:rFonts w:hint="eastAsia"/>
          <w:highlight w:val="none"/>
        </w:rPr>
      </w:pPr>
      <w:r>
        <w:rPr>
          <w:rFonts w:hint="eastAsia"/>
          <w:highlight w:val="none"/>
        </w:rPr>
        <w:t>6. 全体工作人员不得在比赛场内接打电话，以保证赛场设施的正常工作。</w:t>
      </w:r>
    </w:p>
    <w:p w14:paraId="3069D9D4">
      <w:pPr>
        <w:ind w:firstLine="480"/>
        <w:rPr>
          <w:rFonts w:hint="eastAsia" w:cs="仿宋"/>
          <w:szCs w:val="24"/>
          <w:highlight w:val="none"/>
        </w:rPr>
      </w:pPr>
    </w:p>
    <w:p w14:paraId="67D662D8">
      <w:pPr>
        <w:pStyle w:val="3"/>
        <w:ind w:firstLine="640"/>
        <w:rPr>
          <w:rFonts w:hint="eastAsia" w:ascii="黑体" w:hAnsi="黑体" w:eastAsia="黑体" w:cs="黑体"/>
          <w:b w:val="0"/>
          <w:bCs w:val="0"/>
          <w:sz w:val="32"/>
          <w:szCs w:val="32"/>
          <w:highlight w:val="none"/>
        </w:rPr>
      </w:pPr>
    </w:p>
    <w:p w14:paraId="269AE797">
      <w:pPr>
        <w:pStyle w:val="3"/>
        <w:ind w:firstLine="640"/>
        <w:rPr>
          <w:rFonts w:hint="eastAsia" w:ascii="黑体" w:hAnsi="黑体" w:eastAsia="黑体" w:cs="黑体"/>
          <w:b w:val="0"/>
          <w:bCs w:val="0"/>
          <w:sz w:val="32"/>
          <w:szCs w:val="32"/>
          <w:highlight w:val="none"/>
        </w:rPr>
      </w:pPr>
    </w:p>
    <w:p w14:paraId="1FB34DA5">
      <w:pPr>
        <w:pStyle w:val="3"/>
        <w:ind w:firstLine="640"/>
        <w:rPr>
          <w:rFonts w:hint="eastAsia" w:ascii="黑体" w:hAnsi="黑体" w:eastAsia="黑体" w:cs="黑体"/>
          <w:b w:val="0"/>
          <w:bCs w:val="0"/>
          <w:sz w:val="32"/>
          <w:szCs w:val="32"/>
          <w:highlight w:val="none"/>
        </w:rPr>
      </w:pPr>
    </w:p>
    <w:p w14:paraId="3CB678DA">
      <w:pPr>
        <w:pStyle w:val="3"/>
        <w:ind w:firstLine="640"/>
        <w:rPr>
          <w:rFonts w:hint="eastAsia" w:ascii="黑体" w:hAnsi="黑体" w:eastAsia="黑体" w:cs="黑体"/>
          <w:b w:val="0"/>
          <w:bCs w:val="0"/>
          <w:sz w:val="32"/>
          <w:szCs w:val="32"/>
          <w:highlight w:val="none"/>
        </w:rPr>
      </w:pPr>
    </w:p>
    <w:p w14:paraId="3F4708BB">
      <w:pPr>
        <w:pStyle w:val="3"/>
        <w:ind w:firstLine="640"/>
        <w:rPr>
          <w:rFonts w:hint="eastAsia" w:ascii="黑体" w:hAnsi="黑体" w:eastAsia="黑体" w:cs="黑体"/>
          <w:b w:val="0"/>
          <w:bCs w:val="0"/>
          <w:sz w:val="32"/>
          <w:szCs w:val="32"/>
          <w:highlight w:val="none"/>
        </w:rPr>
      </w:pPr>
    </w:p>
    <w:p w14:paraId="2326B6FE">
      <w:pPr>
        <w:pStyle w:val="3"/>
        <w:ind w:firstLine="640"/>
        <w:rPr>
          <w:rFonts w:hint="eastAsia" w:ascii="黑体" w:hAnsi="黑体" w:eastAsia="黑体" w:cs="黑体"/>
          <w:b w:val="0"/>
          <w:bCs w:val="0"/>
          <w:sz w:val="32"/>
          <w:szCs w:val="32"/>
          <w:highlight w:val="none"/>
        </w:rPr>
      </w:pPr>
    </w:p>
    <w:p w14:paraId="1F46E593">
      <w:pPr>
        <w:ind w:firstLine="640"/>
        <w:rPr>
          <w:rFonts w:hint="eastAsia" w:ascii="黑体" w:hAnsi="黑体" w:eastAsia="黑体" w:cs="黑体"/>
          <w:sz w:val="32"/>
          <w:szCs w:val="32"/>
          <w:highlight w:val="none"/>
        </w:rPr>
      </w:pPr>
    </w:p>
    <w:p w14:paraId="7DE1EDD3">
      <w:pPr>
        <w:ind w:firstLine="640"/>
        <w:rPr>
          <w:rFonts w:hint="eastAsia" w:ascii="黑体" w:hAnsi="黑体" w:eastAsia="黑体" w:cs="黑体"/>
          <w:sz w:val="32"/>
          <w:szCs w:val="32"/>
          <w:highlight w:val="none"/>
        </w:rPr>
      </w:pPr>
    </w:p>
    <w:p w14:paraId="5F6DA50C">
      <w:pPr>
        <w:ind w:firstLine="640"/>
        <w:rPr>
          <w:rFonts w:hint="eastAsia" w:ascii="黑体" w:hAnsi="黑体" w:eastAsia="黑体" w:cs="黑体"/>
          <w:sz w:val="32"/>
          <w:szCs w:val="32"/>
          <w:highlight w:val="none"/>
        </w:rPr>
      </w:pPr>
    </w:p>
    <w:p w14:paraId="0C619EB2">
      <w:pPr>
        <w:pStyle w:val="3"/>
        <w:ind w:firstLine="640"/>
        <w:rPr>
          <w:rFonts w:hint="eastAsia" w:ascii="黑体" w:hAnsi="黑体" w:eastAsia="黑体" w:cs="黑体"/>
          <w:b w:val="0"/>
          <w:bCs w:val="0"/>
          <w:sz w:val="32"/>
          <w:szCs w:val="32"/>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14:paraId="1811C445">
      <w:pPr>
        <w:pStyle w:val="3"/>
        <w:ind w:firstLine="0" w:firstLineChars="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报名表</w:t>
      </w:r>
    </w:p>
    <w:p w14:paraId="7CA347FB">
      <w:pPr>
        <w:ind w:firstLine="0" w:firstLineChars="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山东省数字工程师职业技能竞赛</w:t>
      </w:r>
    </w:p>
    <w:p w14:paraId="1F0D5BE0">
      <w:pPr>
        <w:ind w:firstLine="0" w:firstLineChars="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广告设计师工种赛项（学生组）参赛报名表</w:t>
      </w:r>
    </w:p>
    <w:p w14:paraId="5E8A653C">
      <w:pPr>
        <w:ind w:firstLine="0" w:firstLineChars="0"/>
        <w:jc w:val="center"/>
        <w:rPr>
          <w:rFonts w:hint="eastAsia" w:ascii="仿宋_GB2312" w:hAnsi="仿宋_GB2312" w:eastAsia="仿宋_GB2312" w:cs="仿宋_GB2312"/>
          <w:b/>
          <w:bCs/>
          <w:sz w:val="28"/>
          <w:szCs w:val="28"/>
          <w:highlight w:val="none"/>
        </w:rPr>
      </w:pP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339"/>
        <w:gridCol w:w="1701"/>
        <w:gridCol w:w="1282"/>
        <w:gridCol w:w="140"/>
        <w:gridCol w:w="1844"/>
      </w:tblGrid>
      <w:tr w14:paraId="324B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25" w:type="dxa"/>
            <w:vAlign w:val="center"/>
          </w:tcPr>
          <w:p w14:paraId="7E5A85DC">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姓    名</w:t>
            </w:r>
          </w:p>
        </w:tc>
        <w:tc>
          <w:tcPr>
            <w:tcW w:w="2339" w:type="dxa"/>
            <w:vAlign w:val="center"/>
          </w:tcPr>
          <w:p w14:paraId="71CE4BAB">
            <w:pPr>
              <w:ind w:firstLine="0" w:firstLineChars="0"/>
              <w:jc w:val="center"/>
              <w:rPr>
                <w:rFonts w:hint="eastAsia" w:ascii="仿宋_GB2312" w:hAnsi="仿宋_GB2312" w:eastAsia="仿宋_GB2312" w:cs="仿宋_GB2312"/>
                <w:kern w:val="0"/>
                <w:sz w:val="28"/>
                <w:szCs w:val="28"/>
                <w:highlight w:val="none"/>
                <w:lang w:eastAsia="zh"/>
                <w:woUserID w:val="61"/>
              </w:rPr>
            </w:pPr>
          </w:p>
        </w:tc>
        <w:tc>
          <w:tcPr>
            <w:tcW w:w="1701" w:type="dxa"/>
            <w:vAlign w:val="center"/>
          </w:tcPr>
          <w:p w14:paraId="1239DDFA">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性    别</w:t>
            </w:r>
          </w:p>
        </w:tc>
        <w:tc>
          <w:tcPr>
            <w:tcW w:w="1282" w:type="dxa"/>
            <w:vAlign w:val="center"/>
          </w:tcPr>
          <w:p w14:paraId="5105873A">
            <w:pPr>
              <w:ind w:firstLine="0" w:firstLineChars="0"/>
              <w:jc w:val="center"/>
              <w:rPr>
                <w:rFonts w:hint="eastAsia" w:ascii="仿宋_GB2312" w:hAnsi="仿宋_GB2312" w:eastAsia="仿宋_GB2312" w:cs="仿宋_GB2312"/>
                <w:kern w:val="0"/>
                <w:sz w:val="28"/>
                <w:szCs w:val="28"/>
                <w:highlight w:val="none"/>
                <w:lang w:eastAsia="zh"/>
                <w:woUserID w:val="61"/>
              </w:rPr>
            </w:pPr>
          </w:p>
        </w:tc>
        <w:tc>
          <w:tcPr>
            <w:tcW w:w="1984" w:type="dxa"/>
            <w:gridSpan w:val="2"/>
            <w:vMerge w:val="restart"/>
            <w:vAlign w:val="center"/>
          </w:tcPr>
          <w:p w14:paraId="5C2199E1">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电子照片</w:t>
            </w:r>
          </w:p>
          <w:p w14:paraId="10193677">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（1寸免冠照）</w:t>
            </w:r>
          </w:p>
        </w:tc>
      </w:tr>
      <w:tr w14:paraId="15E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25" w:type="dxa"/>
            <w:vAlign w:val="center"/>
          </w:tcPr>
          <w:p w14:paraId="09CACBE7">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出生日期</w:t>
            </w:r>
          </w:p>
        </w:tc>
        <w:tc>
          <w:tcPr>
            <w:tcW w:w="2339" w:type="dxa"/>
            <w:vAlign w:val="center"/>
          </w:tcPr>
          <w:p w14:paraId="43FD077A">
            <w:pPr>
              <w:ind w:firstLine="0" w:firstLineChars="0"/>
              <w:jc w:val="center"/>
              <w:rPr>
                <w:rFonts w:hint="eastAsia" w:ascii="仿宋_GB2312" w:hAnsi="仿宋_GB2312" w:eastAsia="仿宋_GB2312" w:cs="仿宋_GB2312"/>
                <w:kern w:val="0"/>
                <w:sz w:val="28"/>
                <w:szCs w:val="28"/>
                <w:highlight w:val="none"/>
                <w:lang w:eastAsia="zh"/>
                <w:woUserID w:val="61"/>
              </w:rPr>
            </w:pPr>
          </w:p>
        </w:tc>
        <w:tc>
          <w:tcPr>
            <w:tcW w:w="1701" w:type="dxa"/>
            <w:vAlign w:val="center"/>
          </w:tcPr>
          <w:p w14:paraId="5D14B3C0">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民    族</w:t>
            </w:r>
          </w:p>
        </w:tc>
        <w:tc>
          <w:tcPr>
            <w:tcW w:w="1282" w:type="dxa"/>
            <w:vAlign w:val="center"/>
          </w:tcPr>
          <w:p w14:paraId="7E40C42F">
            <w:pPr>
              <w:ind w:firstLine="0" w:firstLineChars="0"/>
              <w:jc w:val="center"/>
              <w:rPr>
                <w:rFonts w:hint="eastAsia" w:ascii="仿宋_GB2312" w:hAnsi="仿宋_GB2312" w:eastAsia="仿宋_GB2312" w:cs="仿宋_GB2312"/>
                <w:kern w:val="0"/>
                <w:sz w:val="28"/>
                <w:szCs w:val="28"/>
                <w:highlight w:val="none"/>
                <w:lang w:eastAsia="zh"/>
                <w:woUserID w:val="61"/>
              </w:rPr>
            </w:pPr>
          </w:p>
        </w:tc>
        <w:tc>
          <w:tcPr>
            <w:tcW w:w="1984" w:type="dxa"/>
            <w:gridSpan w:val="2"/>
            <w:vMerge w:val="continue"/>
            <w:vAlign w:val="center"/>
          </w:tcPr>
          <w:p w14:paraId="15B32D72">
            <w:pPr>
              <w:ind w:firstLine="0" w:firstLineChars="0"/>
              <w:jc w:val="center"/>
              <w:rPr>
                <w:rFonts w:hint="eastAsia" w:ascii="仿宋_GB2312" w:hAnsi="仿宋_GB2312" w:eastAsia="仿宋_GB2312" w:cs="仿宋_GB2312"/>
                <w:kern w:val="0"/>
                <w:sz w:val="28"/>
                <w:szCs w:val="28"/>
                <w:highlight w:val="none"/>
              </w:rPr>
            </w:pPr>
          </w:p>
        </w:tc>
      </w:tr>
      <w:tr w14:paraId="272D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25" w:type="dxa"/>
            <w:vAlign w:val="center"/>
          </w:tcPr>
          <w:p w14:paraId="48CE1483">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身份证号码</w:t>
            </w:r>
          </w:p>
        </w:tc>
        <w:tc>
          <w:tcPr>
            <w:tcW w:w="2339" w:type="dxa"/>
            <w:vAlign w:val="center"/>
          </w:tcPr>
          <w:p w14:paraId="24F5C99F">
            <w:pPr>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04449F0C">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在读学历</w:t>
            </w:r>
          </w:p>
        </w:tc>
        <w:tc>
          <w:tcPr>
            <w:tcW w:w="1282" w:type="dxa"/>
            <w:vAlign w:val="center"/>
          </w:tcPr>
          <w:p w14:paraId="5796515F">
            <w:pPr>
              <w:ind w:firstLine="0" w:firstLineChars="0"/>
              <w:jc w:val="center"/>
              <w:rPr>
                <w:rFonts w:hint="eastAsia" w:ascii="仿宋_GB2312" w:hAnsi="仿宋_GB2312" w:eastAsia="仿宋_GB2312" w:cs="仿宋_GB2312"/>
                <w:kern w:val="0"/>
                <w:sz w:val="28"/>
                <w:szCs w:val="28"/>
                <w:highlight w:val="none"/>
              </w:rPr>
            </w:pPr>
          </w:p>
        </w:tc>
        <w:tc>
          <w:tcPr>
            <w:tcW w:w="1984" w:type="dxa"/>
            <w:gridSpan w:val="2"/>
            <w:vMerge w:val="continue"/>
            <w:vAlign w:val="center"/>
          </w:tcPr>
          <w:p w14:paraId="3CBC8453">
            <w:pPr>
              <w:ind w:firstLine="0" w:firstLineChars="0"/>
              <w:jc w:val="center"/>
              <w:rPr>
                <w:rFonts w:hint="eastAsia" w:ascii="仿宋_GB2312" w:hAnsi="仿宋_GB2312" w:eastAsia="仿宋_GB2312" w:cs="仿宋_GB2312"/>
                <w:kern w:val="0"/>
                <w:sz w:val="28"/>
                <w:szCs w:val="28"/>
                <w:highlight w:val="none"/>
              </w:rPr>
            </w:pPr>
          </w:p>
        </w:tc>
      </w:tr>
      <w:tr w14:paraId="7AC4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0E8A811F">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所在院系</w:t>
            </w:r>
          </w:p>
        </w:tc>
        <w:tc>
          <w:tcPr>
            <w:tcW w:w="2339" w:type="dxa"/>
            <w:vAlign w:val="center"/>
          </w:tcPr>
          <w:p w14:paraId="72882EFE">
            <w:pPr>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6D7FB0F8">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专    业</w:t>
            </w:r>
          </w:p>
        </w:tc>
        <w:tc>
          <w:tcPr>
            <w:tcW w:w="3266" w:type="dxa"/>
            <w:gridSpan w:val="3"/>
            <w:vAlign w:val="center"/>
          </w:tcPr>
          <w:p w14:paraId="56B50D1C">
            <w:pPr>
              <w:ind w:firstLine="0" w:firstLineChars="0"/>
              <w:jc w:val="center"/>
              <w:rPr>
                <w:rFonts w:hint="eastAsia" w:ascii="仿宋_GB2312" w:hAnsi="仿宋_GB2312" w:eastAsia="仿宋_GB2312" w:cs="仿宋_GB2312"/>
                <w:kern w:val="0"/>
                <w:sz w:val="28"/>
                <w:szCs w:val="28"/>
                <w:highlight w:val="none"/>
              </w:rPr>
            </w:pPr>
          </w:p>
        </w:tc>
      </w:tr>
      <w:tr w14:paraId="3317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68BE61A8">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联系电话</w:t>
            </w:r>
          </w:p>
        </w:tc>
        <w:tc>
          <w:tcPr>
            <w:tcW w:w="2339" w:type="dxa"/>
            <w:vAlign w:val="center"/>
          </w:tcPr>
          <w:p w14:paraId="6AB56570">
            <w:pPr>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4C0159BF">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电子邮箱</w:t>
            </w:r>
          </w:p>
        </w:tc>
        <w:tc>
          <w:tcPr>
            <w:tcW w:w="3266" w:type="dxa"/>
            <w:gridSpan w:val="3"/>
            <w:vAlign w:val="center"/>
          </w:tcPr>
          <w:p w14:paraId="6ADCC8FA">
            <w:pPr>
              <w:ind w:firstLine="0" w:firstLineChars="0"/>
              <w:jc w:val="center"/>
              <w:rPr>
                <w:rFonts w:hint="eastAsia" w:ascii="仿宋_GB2312" w:hAnsi="仿宋_GB2312" w:eastAsia="仿宋_GB2312" w:cs="仿宋_GB2312"/>
                <w:kern w:val="0"/>
                <w:sz w:val="28"/>
                <w:szCs w:val="28"/>
                <w:highlight w:val="none"/>
              </w:rPr>
            </w:pPr>
          </w:p>
        </w:tc>
      </w:tr>
      <w:tr w14:paraId="39D7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19785612">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院校名称</w:t>
            </w:r>
          </w:p>
        </w:tc>
        <w:tc>
          <w:tcPr>
            <w:tcW w:w="7306" w:type="dxa"/>
            <w:gridSpan w:val="5"/>
            <w:vAlign w:val="center"/>
          </w:tcPr>
          <w:p w14:paraId="388AA48A">
            <w:pPr>
              <w:ind w:firstLine="0" w:firstLineChars="0"/>
              <w:jc w:val="center"/>
              <w:rPr>
                <w:rFonts w:hint="eastAsia" w:ascii="仿宋_GB2312" w:hAnsi="仿宋_GB2312" w:eastAsia="仿宋_GB2312" w:cs="仿宋_GB2312"/>
                <w:kern w:val="0"/>
                <w:sz w:val="28"/>
                <w:szCs w:val="28"/>
                <w:highlight w:val="none"/>
              </w:rPr>
            </w:pPr>
          </w:p>
        </w:tc>
      </w:tr>
      <w:tr w14:paraId="1A45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25" w:type="dxa"/>
            <w:vAlign w:val="center"/>
          </w:tcPr>
          <w:p w14:paraId="0CAF2D41">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联系地址</w:t>
            </w:r>
          </w:p>
        </w:tc>
        <w:tc>
          <w:tcPr>
            <w:tcW w:w="4040" w:type="dxa"/>
            <w:gridSpan w:val="2"/>
            <w:vAlign w:val="center"/>
          </w:tcPr>
          <w:p w14:paraId="3767C119">
            <w:pPr>
              <w:ind w:firstLine="0" w:firstLineChars="0"/>
              <w:jc w:val="center"/>
              <w:rPr>
                <w:rFonts w:hint="eastAsia" w:ascii="仿宋_GB2312" w:hAnsi="仿宋_GB2312" w:eastAsia="仿宋_GB2312" w:cs="仿宋_GB2312"/>
                <w:kern w:val="0"/>
                <w:sz w:val="28"/>
                <w:szCs w:val="28"/>
                <w:highlight w:val="none"/>
              </w:rPr>
            </w:pPr>
          </w:p>
        </w:tc>
        <w:tc>
          <w:tcPr>
            <w:tcW w:w="1422" w:type="dxa"/>
            <w:gridSpan w:val="2"/>
            <w:vAlign w:val="center"/>
          </w:tcPr>
          <w:p w14:paraId="2267B58C">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    编</w:t>
            </w:r>
          </w:p>
        </w:tc>
        <w:tc>
          <w:tcPr>
            <w:tcW w:w="1844" w:type="dxa"/>
            <w:vAlign w:val="center"/>
          </w:tcPr>
          <w:p w14:paraId="7FAC910D">
            <w:pPr>
              <w:ind w:firstLine="0" w:firstLineChars="0"/>
              <w:jc w:val="center"/>
              <w:rPr>
                <w:rFonts w:hint="eastAsia" w:ascii="仿宋_GB2312" w:hAnsi="仿宋_GB2312" w:eastAsia="仿宋_GB2312" w:cs="仿宋_GB2312"/>
                <w:kern w:val="0"/>
                <w:sz w:val="28"/>
                <w:szCs w:val="28"/>
                <w:highlight w:val="none"/>
              </w:rPr>
            </w:pPr>
          </w:p>
        </w:tc>
      </w:tr>
      <w:tr w14:paraId="0961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25" w:type="dxa"/>
            <w:vAlign w:val="center"/>
          </w:tcPr>
          <w:p w14:paraId="795A9831">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个人简介</w:t>
            </w:r>
          </w:p>
        </w:tc>
        <w:tc>
          <w:tcPr>
            <w:tcW w:w="7306" w:type="dxa"/>
            <w:gridSpan w:val="5"/>
            <w:vAlign w:val="center"/>
          </w:tcPr>
          <w:p w14:paraId="238D9387">
            <w:pPr>
              <w:ind w:firstLine="0" w:firstLineChars="0"/>
              <w:jc w:val="center"/>
              <w:rPr>
                <w:rFonts w:hint="eastAsia" w:ascii="仿宋_GB2312" w:hAnsi="仿宋_GB2312" w:eastAsia="仿宋_GB2312" w:cs="仿宋_GB2312"/>
                <w:kern w:val="0"/>
                <w:sz w:val="28"/>
                <w:szCs w:val="28"/>
                <w:highlight w:val="none"/>
              </w:rPr>
            </w:pPr>
          </w:p>
        </w:tc>
      </w:tr>
      <w:tr w14:paraId="36E3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625" w:type="dxa"/>
            <w:vAlign w:val="center"/>
          </w:tcPr>
          <w:p w14:paraId="77FD8B42">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历届获奖</w:t>
            </w:r>
          </w:p>
          <w:p w14:paraId="54D460EE">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信息</w:t>
            </w:r>
          </w:p>
        </w:tc>
        <w:tc>
          <w:tcPr>
            <w:tcW w:w="7306" w:type="dxa"/>
            <w:gridSpan w:val="5"/>
            <w:vAlign w:val="center"/>
          </w:tcPr>
          <w:p w14:paraId="72977156">
            <w:pPr>
              <w:ind w:firstLine="0" w:firstLineChars="0"/>
              <w:jc w:val="center"/>
              <w:rPr>
                <w:rFonts w:hint="eastAsia" w:ascii="仿宋_GB2312" w:hAnsi="仿宋_GB2312" w:eastAsia="仿宋_GB2312" w:cs="仿宋_GB2312"/>
                <w:kern w:val="0"/>
                <w:sz w:val="28"/>
                <w:szCs w:val="28"/>
                <w:highlight w:val="none"/>
              </w:rPr>
            </w:pPr>
          </w:p>
        </w:tc>
      </w:tr>
      <w:tr w14:paraId="3FF7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625" w:type="dxa"/>
            <w:vAlign w:val="center"/>
          </w:tcPr>
          <w:p w14:paraId="5E0E1F4E">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申报院校</w:t>
            </w:r>
          </w:p>
          <w:p w14:paraId="5ED3DC62">
            <w:pPr>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意见</w:t>
            </w:r>
          </w:p>
        </w:tc>
        <w:tc>
          <w:tcPr>
            <w:tcW w:w="7306" w:type="dxa"/>
            <w:gridSpan w:val="5"/>
            <w:vAlign w:val="center"/>
          </w:tcPr>
          <w:p w14:paraId="00BA8EC5">
            <w:pPr>
              <w:wordWrap w:val="0"/>
              <w:ind w:firstLine="0" w:firstLineChars="0"/>
              <w:jc w:val="righ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w:t>
            </w:r>
          </w:p>
          <w:p w14:paraId="1003D604">
            <w:pPr>
              <w:ind w:firstLine="0" w:firstLineChars="0"/>
              <w:jc w:val="right"/>
              <w:rPr>
                <w:rFonts w:hint="eastAsia" w:ascii="仿宋_GB2312" w:hAnsi="仿宋_GB2312" w:eastAsia="仿宋_GB2312" w:cs="仿宋_GB2312"/>
                <w:kern w:val="0"/>
                <w:sz w:val="28"/>
                <w:szCs w:val="28"/>
                <w:highlight w:val="none"/>
              </w:rPr>
            </w:pPr>
          </w:p>
          <w:p w14:paraId="7E35FEA3">
            <w:pPr>
              <w:ind w:right="960" w:firstLine="0" w:firstLineChars="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院校（盖章）：                                   </w:t>
            </w:r>
          </w:p>
          <w:p w14:paraId="7876BED7">
            <w:pPr>
              <w:ind w:firstLine="0" w:firstLineChars="0"/>
              <w:jc w:val="righ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w:t>
            </w:r>
          </w:p>
          <w:p w14:paraId="7E843DDB">
            <w:pPr>
              <w:wordWrap w:val="0"/>
              <w:ind w:firstLine="0" w:firstLineChars="0"/>
              <w:jc w:val="righ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年     月     日       </w:t>
            </w:r>
          </w:p>
          <w:p w14:paraId="3245EF39">
            <w:pPr>
              <w:ind w:firstLine="0" w:firstLineChars="0"/>
              <w:jc w:val="right"/>
              <w:rPr>
                <w:rFonts w:hint="eastAsia" w:ascii="仿宋_GB2312" w:hAnsi="仿宋_GB2312" w:eastAsia="仿宋_GB2312" w:cs="仿宋_GB2312"/>
                <w:kern w:val="0"/>
                <w:sz w:val="28"/>
                <w:szCs w:val="28"/>
                <w:highlight w:val="none"/>
              </w:rPr>
            </w:pPr>
          </w:p>
        </w:tc>
      </w:tr>
    </w:tbl>
    <w:p w14:paraId="090C93B1">
      <w:pPr>
        <w:ind w:firstLine="0" w:firstLineChars="0"/>
        <w:rPr>
          <w:rFonts w:hint="eastAsia" w:ascii="仿宋_GB2312" w:hAnsi="仿宋_GB2312" w:eastAsia="仿宋_GB2312" w:cs="仿宋_GB2312"/>
          <w:b/>
          <w:bCs/>
          <w:sz w:val="28"/>
          <w:highlight w:val="none"/>
        </w:rPr>
      </w:pPr>
      <w:r>
        <w:rPr>
          <w:rFonts w:hint="eastAsia" w:ascii="仿宋_GB2312" w:hAnsi="仿宋_GB2312" w:eastAsia="仿宋_GB2312" w:cs="仿宋_GB2312"/>
          <w:b/>
          <w:bCs/>
          <w:sz w:val="28"/>
          <w:szCs w:val="24"/>
          <w:highlight w:val="none"/>
        </w:rPr>
        <w:t>备注：</w:t>
      </w:r>
    </w:p>
    <w:p w14:paraId="428AA413">
      <w:pPr>
        <w:ind w:firstLine="0" w:firstLineChars="0"/>
        <w:rPr>
          <w:rFonts w:hint="eastAsia" w:ascii="仿宋_GB2312" w:hAnsi="仿宋_GB2312" w:eastAsia="仿宋_GB2312" w:cs="仿宋_GB2312"/>
          <w:b/>
          <w:bCs/>
          <w:sz w:val="28"/>
          <w:szCs w:val="24"/>
          <w:highlight w:val="none"/>
        </w:rPr>
      </w:pPr>
      <w:r>
        <w:rPr>
          <w:rFonts w:hint="eastAsia" w:ascii="仿宋_GB2312" w:hAnsi="仿宋_GB2312" w:eastAsia="仿宋_GB2312" w:cs="仿宋_GB2312"/>
          <w:b/>
          <w:bCs/>
          <w:sz w:val="28"/>
          <w:szCs w:val="24"/>
          <w:highlight w:val="none"/>
        </w:rPr>
        <w:t>1.填表前学生组选手请准备好以下材料扫描件（图片）：身份证、学生证或学籍证明、盖章版报名表作为附件，以备组委会审查，附件务必清晰。</w:t>
      </w:r>
    </w:p>
    <w:p w14:paraId="5BC53E46">
      <w:pPr>
        <w:ind w:firstLine="0" w:firstLineChars="0"/>
        <w:rPr>
          <w:rFonts w:hint="eastAsia" w:ascii="仿宋_GB2312" w:hAnsi="仿宋_GB2312" w:eastAsia="仿宋_GB2312" w:cs="仿宋_GB2312"/>
          <w:b/>
          <w:bCs/>
          <w:sz w:val="28"/>
          <w:szCs w:val="24"/>
          <w:highlight w:val="none"/>
        </w:rPr>
      </w:pPr>
      <w:r>
        <w:rPr>
          <w:rFonts w:hint="eastAsia" w:ascii="仿宋_GB2312" w:hAnsi="仿宋_GB2312" w:eastAsia="仿宋_GB2312" w:cs="仿宋_GB2312"/>
          <w:b/>
          <w:bCs/>
          <w:sz w:val="28"/>
          <w:szCs w:val="24"/>
          <w:highlight w:val="none"/>
        </w:rPr>
        <w:t>2.学生组为个人赛，每队可有1-2名指导教师。</w:t>
      </w:r>
    </w:p>
    <w:p w14:paraId="38F2E74F">
      <w:pPr>
        <w:widowControl/>
        <w:ind w:firstLine="0" w:firstLineChars="0"/>
        <w:jc w:val="left"/>
        <w:rPr>
          <w:rFonts w:hint="eastAsia" w:ascii="仿宋_GB2312" w:hAnsi="仿宋_GB2312" w:cs="仿宋_GB2312"/>
          <w:b/>
          <w:bCs/>
          <w:sz w:val="28"/>
          <w:szCs w:val="24"/>
          <w:highlight w:val="none"/>
        </w:rPr>
      </w:pPr>
      <w:r>
        <w:rPr>
          <w:rFonts w:hint="eastAsia" w:ascii="仿宋_GB2312" w:hAnsi="仿宋_GB2312" w:eastAsia="仿宋_GB2312" w:cs="仿宋_GB2312"/>
          <w:b/>
          <w:bCs/>
          <w:sz w:val="28"/>
          <w:szCs w:val="24"/>
          <w:highlight w:val="none"/>
        </w:rPr>
        <w:t>3.提交报名信息：请</w:t>
      </w:r>
      <w:bookmarkStart w:id="8" w:name="_Hlk145012911"/>
      <w:r>
        <w:rPr>
          <w:rFonts w:hint="eastAsia" w:ascii="仿宋_GB2312" w:hAnsi="仿宋_GB2312" w:eastAsia="仿宋_GB2312" w:cs="仿宋_GB2312"/>
          <w:b/>
          <w:bCs/>
          <w:sz w:val="28"/>
          <w:szCs w:val="24"/>
          <w:highlight w:val="none"/>
        </w:rPr>
        <w:t>将报名资料发送至</w:t>
      </w:r>
      <w:r>
        <w:rPr>
          <w:rFonts w:hint="eastAsia" w:ascii="仿宋_GB2312" w:hAnsi="仿宋_GB2312" w:eastAsia="仿宋_GB2312" w:cs="仿宋_GB2312"/>
          <w:b/>
          <w:bCs/>
          <w:kern w:val="2"/>
          <w:sz w:val="28"/>
          <w:szCs w:val="24"/>
          <w:highlight w:val="none"/>
          <w:lang w:val="en-US" w:eastAsia="zh-CN" w:bidi="ar-SA"/>
        </w:rPr>
        <w:t>future@f-cloud.com.cn</w:t>
      </w:r>
      <w:r>
        <w:rPr>
          <w:rFonts w:hint="eastAsia" w:ascii="仿宋_GB2312" w:hAnsi="仿宋_GB2312" w:eastAsia="仿宋_GB2312" w:cs="仿宋_GB2312"/>
          <w:b/>
          <w:bCs/>
          <w:sz w:val="28"/>
          <w:szCs w:val="24"/>
          <w:highlight w:val="none"/>
        </w:rPr>
        <w:t>邮箱。</w:t>
      </w:r>
      <w:bookmarkEnd w:id="8"/>
    </w:p>
    <w:p w14:paraId="59A0A068">
      <w:pPr>
        <w:widowControl/>
        <w:ind w:firstLine="0" w:firstLineChars="0"/>
        <w:jc w:val="left"/>
        <w:rPr>
          <w:rFonts w:hint="eastAsia" w:ascii="仿宋_GB2312" w:hAnsi="仿宋_GB2312" w:cs="仿宋_GB2312"/>
          <w:b/>
          <w:bCs/>
          <w:sz w:val="28"/>
          <w:szCs w:val="24"/>
          <w:highlight w:val="none"/>
        </w:rPr>
      </w:pPr>
    </w:p>
    <w:p w14:paraId="0236A667">
      <w:pPr>
        <w:widowControl/>
        <w:ind w:firstLine="0" w:firstLineChars="0"/>
        <w:jc w:val="left"/>
        <w:rPr>
          <w:rFonts w:hint="eastAsia" w:ascii="仿宋_GB2312" w:hAnsi="仿宋_GB2312" w:cs="仿宋_GB2312"/>
          <w:b/>
          <w:bCs/>
          <w:sz w:val="28"/>
          <w:szCs w:val="24"/>
          <w:highlight w:val="none"/>
        </w:rPr>
      </w:pPr>
    </w:p>
    <w:p w14:paraId="059A711F">
      <w:pPr>
        <w:widowControl/>
        <w:ind w:firstLine="0" w:firstLineChars="0"/>
        <w:jc w:val="left"/>
        <w:rPr>
          <w:rFonts w:hint="eastAsia" w:ascii="仿宋_GB2312" w:hAnsi="仿宋_GB2312" w:cs="仿宋_GB2312"/>
          <w:b/>
          <w:bCs/>
          <w:sz w:val="28"/>
          <w:szCs w:val="24"/>
          <w:highlight w:val="none"/>
        </w:rPr>
      </w:pPr>
    </w:p>
    <w:p w14:paraId="10F2727B">
      <w:pPr>
        <w:widowControl/>
        <w:ind w:firstLine="0" w:firstLineChars="0"/>
        <w:jc w:val="left"/>
        <w:rPr>
          <w:rFonts w:hint="eastAsia" w:ascii="仿宋_GB2312" w:hAnsi="仿宋_GB2312" w:cs="仿宋_GB2312"/>
          <w:b/>
          <w:bCs/>
          <w:sz w:val="28"/>
          <w:szCs w:val="24"/>
          <w:highlight w:val="none"/>
        </w:rPr>
      </w:pPr>
    </w:p>
    <w:p w14:paraId="401E9657">
      <w:pPr>
        <w:widowControl/>
        <w:ind w:firstLine="0" w:firstLineChars="0"/>
        <w:jc w:val="left"/>
        <w:rPr>
          <w:rFonts w:hint="eastAsia" w:ascii="仿宋_GB2312" w:hAnsi="仿宋_GB2312" w:cs="仿宋_GB2312"/>
          <w:b/>
          <w:bCs/>
          <w:sz w:val="28"/>
          <w:szCs w:val="24"/>
          <w:highlight w:val="none"/>
        </w:rPr>
      </w:pPr>
    </w:p>
    <w:p w14:paraId="707A6500">
      <w:pPr>
        <w:widowControl/>
        <w:ind w:firstLine="0" w:firstLineChars="0"/>
        <w:jc w:val="left"/>
        <w:rPr>
          <w:rFonts w:hint="eastAsia" w:ascii="仿宋_GB2312" w:hAnsi="仿宋_GB2312" w:cs="仿宋_GB2312"/>
          <w:b/>
          <w:bCs/>
          <w:sz w:val="28"/>
          <w:szCs w:val="24"/>
          <w:highlight w:val="none"/>
        </w:rPr>
      </w:pPr>
    </w:p>
    <w:p w14:paraId="2281ADFC">
      <w:pPr>
        <w:widowControl/>
        <w:ind w:firstLine="0" w:firstLineChars="0"/>
        <w:jc w:val="left"/>
        <w:rPr>
          <w:rFonts w:hint="eastAsia" w:ascii="仿宋_GB2312" w:hAnsi="仿宋_GB2312" w:cs="仿宋_GB2312"/>
          <w:b/>
          <w:bCs/>
          <w:sz w:val="28"/>
          <w:szCs w:val="24"/>
          <w:highlight w:val="none"/>
        </w:rPr>
      </w:pPr>
    </w:p>
    <w:p w14:paraId="63FC4F1F">
      <w:pPr>
        <w:widowControl/>
        <w:ind w:firstLine="0" w:firstLineChars="0"/>
        <w:jc w:val="left"/>
        <w:rPr>
          <w:rFonts w:hint="eastAsia" w:ascii="仿宋_GB2312" w:hAnsi="仿宋_GB2312" w:cs="仿宋_GB2312"/>
          <w:b/>
          <w:bCs/>
          <w:sz w:val="28"/>
          <w:szCs w:val="24"/>
          <w:highlight w:val="none"/>
        </w:rPr>
      </w:pPr>
    </w:p>
    <w:p w14:paraId="61744967">
      <w:pPr>
        <w:widowControl/>
        <w:ind w:firstLine="0" w:firstLineChars="0"/>
        <w:jc w:val="left"/>
        <w:rPr>
          <w:rFonts w:hint="eastAsia" w:ascii="仿宋_GB2312" w:hAnsi="仿宋_GB2312" w:cs="仿宋_GB2312"/>
          <w:b/>
          <w:bCs/>
          <w:sz w:val="28"/>
          <w:szCs w:val="24"/>
          <w:highlight w:val="none"/>
        </w:rPr>
      </w:pPr>
    </w:p>
    <w:p w14:paraId="4530D8E6">
      <w:pPr>
        <w:widowControl/>
        <w:ind w:firstLine="0" w:firstLineChars="0"/>
        <w:jc w:val="left"/>
        <w:rPr>
          <w:rFonts w:hint="eastAsia" w:ascii="仿宋_GB2312" w:hAnsi="仿宋_GB2312" w:cs="仿宋_GB2312"/>
          <w:b/>
          <w:bCs/>
          <w:sz w:val="28"/>
          <w:szCs w:val="24"/>
          <w:highlight w:val="none"/>
        </w:rPr>
      </w:pPr>
    </w:p>
    <w:p w14:paraId="7DFDB948">
      <w:pPr>
        <w:widowControl/>
        <w:ind w:firstLine="0" w:firstLineChars="0"/>
        <w:jc w:val="left"/>
        <w:rPr>
          <w:rFonts w:hint="eastAsia" w:ascii="仿宋_GB2312" w:hAnsi="仿宋_GB2312" w:cs="仿宋_GB2312"/>
          <w:b/>
          <w:bCs/>
          <w:sz w:val="28"/>
          <w:szCs w:val="24"/>
          <w:highlight w:val="none"/>
        </w:rPr>
      </w:pPr>
    </w:p>
    <w:p w14:paraId="09B9F52C">
      <w:pPr>
        <w:widowControl/>
        <w:ind w:firstLine="0" w:firstLineChars="0"/>
        <w:jc w:val="left"/>
        <w:rPr>
          <w:rFonts w:hint="eastAsia" w:ascii="仿宋_GB2312" w:hAnsi="仿宋_GB2312" w:cs="仿宋_GB2312"/>
          <w:b/>
          <w:bCs/>
          <w:sz w:val="28"/>
          <w:szCs w:val="24"/>
          <w:highlight w:val="none"/>
        </w:rPr>
      </w:pPr>
    </w:p>
    <w:p w14:paraId="3DFF4FC2">
      <w:pPr>
        <w:widowControl/>
        <w:ind w:firstLine="0" w:firstLineChars="0"/>
        <w:jc w:val="left"/>
        <w:rPr>
          <w:rFonts w:hint="eastAsia" w:ascii="仿宋_GB2312" w:hAnsi="仿宋_GB2312" w:cs="仿宋_GB2312"/>
          <w:b/>
          <w:bCs/>
          <w:sz w:val="28"/>
          <w:szCs w:val="24"/>
          <w:highlight w:val="none"/>
        </w:rPr>
      </w:pPr>
    </w:p>
    <w:p w14:paraId="06A396DA">
      <w:pPr>
        <w:widowControl/>
        <w:ind w:firstLine="0" w:firstLineChars="0"/>
        <w:jc w:val="left"/>
        <w:rPr>
          <w:rFonts w:hint="eastAsia" w:ascii="仿宋_GB2312" w:hAnsi="仿宋_GB2312" w:cs="仿宋_GB2312"/>
          <w:b/>
          <w:bCs/>
          <w:sz w:val="28"/>
          <w:szCs w:val="24"/>
          <w:highlight w:val="none"/>
        </w:rPr>
      </w:pPr>
    </w:p>
    <w:p w14:paraId="4CDEE6B6">
      <w:pPr>
        <w:widowControl/>
        <w:ind w:firstLine="0" w:firstLineChars="0"/>
        <w:jc w:val="left"/>
        <w:rPr>
          <w:rFonts w:hint="eastAsia" w:ascii="仿宋_GB2312" w:hAnsi="仿宋_GB2312" w:cs="仿宋_GB2312"/>
          <w:b/>
          <w:bCs/>
          <w:sz w:val="28"/>
          <w:szCs w:val="24"/>
          <w:highlight w:val="none"/>
        </w:rPr>
      </w:pPr>
    </w:p>
    <w:p w14:paraId="1E45B2D4">
      <w:pPr>
        <w:widowControl/>
        <w:ind w:firstLine="0" w:firstLineChars="0"/>
        <w:jc w:val="left"/>
        <w:rPr>
          <w:rFonts w:hint="eastAsia" w:ascii="仿宋_GB2312" w:hAnsi="仿宋_GB2312" w:cs="仿宋_GB2312"/>
          <w:b/>
          <w:bCs/>
          <w:sz w:val="28"/>
          <w:szCs w:val="24"/>
          <w:highlight w:val="none"/>
        </w:rPr>
      </w:pPr>
    </w:p>
    <w:p w14:paraId="72EA3944">
      <w:pPr>
        <w:ind w:firstLine="0" w:firstLineChars="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山东省数字工程师职业技能竞赛</w:t>
      </w:r>
    </w:p>
    <w:p w14:paraId="1EA3E622">
      <w:pPr>
        <w:ind w:firstLine="0" w:firstLineChars="0"/>
        <w:jc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sz w:val="32"/>
          <w:szCs w:val="32"/>
          <w:highlight w:val="none"/>
        </w:rPr>
        <w:t>广告设计师工种赛项</w:t>
      </w:r>
      <w:r>
        <w:rPr>
          <w:rFonts w:hint="eastAsia" w:ascii="仿宋_GB2312" w:hAnsi="仿宋_GB2312" w:cs="仿宋_GB2312"/>
          <w:b/>
          <w:bCs/>
          <w:sz w:val="32"/>
          <w:szCs w:val="32"/>
          <w:highlight w:val="none"/>
        </w:rPr>
        <w:t>（</w:t>
      </w:r>
      <w:r>
        <w:rPr>
          <w:rFonts w:hint="eastAsia" w:ascii="仿宋_GB2312" w:hAnsi="仿宋_GB2312" w:eastAsia="仿宋_GB2312" w:cs="仿宋_GB2312"/>
          <w:b/>
          <w:bCs/>
          <w:sz w:val="32"/>
          <w:szCs w:val="32"/>
          <w:highlight w:val="none"/>
        </w:rPr>
        <w:t>职工组</w:t>
      </w:r>
      <w:r>
        <w:rPr>
          <w:rFonts w:hint="eastAsia" w:ascii="仿宋_GB2312" w:hAnsi="仿宋_GB2312" w:cs="仿宋_GB2312"/>
          <w:b/>
          <w:bCs/>
          <w:sz w:val="32"/>
          <w:szCs w:val="32"/>
          <w:highlight w:val="none"/>
        </w:rPr>
        <w:t>）</w:t>
      </w:r>
      <w:r>
        <w:rPr>
          <w:rFonts w:hint="eastAsia" w:ascii="仿宋_GB2312" w:hAnsi="仿宋_GB2312" w:eastAsia="仿宋_GB2312" w:cs="仿宋_GB2312"/>
          <w:b/>
          <w:bCs/>
          <w:sz w:val="32"/>
          <w:szCs w:val="32"/>
          <w:highlight w:val="none"/>
        </w:rPr>
        <w:t>参赛报名表</w:t>
      </w:r>
      <w:r>
        <w:rPr>
          <w:rFonts w:hint="eastAsia" w:ascii="仿宋_GB2312" w:hAnsi="仿宋_GB2312" w:eastAsia="仿宋_GB2312" w:cs="仿宋_GB2312"/>
          <w:b/>
          <w:bCs/>
          <w:kern w:val="0"/>
          <w:sz w:val="32"/>
          <w:szCs w:val="32"/>
          <w:highlight w:val="none"/>
        </w:rPr>
        <w:t xml:space="preserve"> </w:t>
      </w:r>
    </w:p>
    <w:p w14:paraId="10C066B8">
      <w:pPr>
        <w:ind w:firstLine="0" w:firstLineChars="0"/>
        <w:jc w:val="center"/>
        <w:rPr>
          <w:rFonts w:hint="eastAsia" w:ascii="仿宋_GB2312" w:hAnsi="仿宋_GB2312" w:eastAsia="仿宋_GB2312" w:cs="仿宋_GB2312"/>
          <w:b/>
          <w:bCs/>
          <w:kern w:val="0"/>
          <w:sz w:val="28"/>
          <w:szCs w:val="28"/>
          <w:highlight w:val="none"/>
        </w:rPr>
      </w:pP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37"/>
        <w:gridCol w:w="2376"/>
        <w:gridCol w:w="1532"/>
        <w:gridCol w:w="1594"/>
        <w:gridCol w:w="1596"/>
      </w:tblGrid>
      <w:tr w14:paraId="61F8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6" w:type="dxa"/>
            <w:gridSpan w:val="2"/>
            <w:vAlign w:val="center"/>
          </w:tcPr>
          <w:p w14:paraId="40315572">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姓    名</w:t>
            </w:r>
          </w:p>
        </w:tc>
        <w:tc>
          <w:tcPr>
            <w:tcW w:w="2239" w:type="dxa"/>
            <w:vAlign w:val="center"/>
          </w:tcPr>
          <w:p w14:paraId="3FA7BD85">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宋志强</w:t>
            </w:r>
          </w:p>
        </w:tc>
        <w:tc>
          <w:tcPr>
            <w:tcW w:w="1575" w:type="dxa"/>
            <w:vAlign w:val="center"/>
          </w:tcPr>
          <w:p w14:paraId="211E7F9E">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性    别</w:t>
            </w:r>
          </w:p>
        </w:tc>
        <w:tc>
          <w:tcPr>
            <w:tcW w:w="1650" w:type="dxa"/>
            <w:vAlign w:val="center"/>
          </w:tcPr>
          <w:p w14:paraId="2A12A43F">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男</w:t>
            </w:r>
          </w:p>
        </w:tc>
        <w:tc>
          <w:tcPr>
            <w:tcW w:w="1591" w:type="dxa"/>
            <w:vMerge w:val="restart"/>
            <w:vAlign w:val="center"/>
          </w:tcPr>
          <w:p w14:paraId="64AD2883">
            <w:pPr>
              <w:spacing w:line="240" w:lineRule="auto"/>
              <w:ind w:firstLine="0" w:firstLineChars="0"/>
              <w:jc w:val="center"/>
              <w:rPr>
                <w:rFonts w:hint="eastAsia" w:ascii="仿宋_GB2312" w:hAnsi="仿宋_GB2312" w:eastAsia="仿宋_GB2312" w:cs="仿宋_GB2312"/>
                <w:kern w:val="0"/>
                <w:szCs w:val="24"/>
                <w:highlight w:val="none"/>
                <w:lang w:eastAsia="zh"/>
              </w:rPr>
            </w:pPr>
            <w:r>
              <w:rPr>
                <w:rFonts w:hint="eastAsia" w:ascii="仿宋_GB2312" w:hAnsi="仿宋_GB2312" w:eastAsia="仿宋_GB2312" w:cs="仿宋_GB2312"/>
                <w:kern w:val="0"/>
                <w:szCs w:val="24"/>
                <w:highlight w:val="none"/>
                <w:lang w:eastAsia="zh"/>
              </w:rPr>
              <w:drawing>
                <wp:inline distT="0" distB="0" distL="114300" distR="114300">
                  <wp:extent cx="861695" cy="1107440"/>
                  <wp:effectExtent l="0" t="0" r="1460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61695" cy="1107440"/>
                          </a:xfrm>
                          <a:prstGeom prst="rect">
                            <a:avLst/>
                          </a:prstGeom>
                        </pic:spPr>
                      </pic:pic>
                    </a:graphicData>
                  </a:graphic>
                </wp:inline>
              </w:drawing>
            </w:r>
          </w:p>
        </w:tc>
      </w:tr>
      <w:tr w14:paraId="2CFE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76" w:type="dxa"/>
            <w:gridSpan w:val="2"/>
            <w:vAlign w:val="center"/>
          </w:tcPr>
          <w:p w14:paraId="07EC87FC">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出生日期</w:t>
            </w:r>
          </w:p>
        </w:tc>
        <w:tc>
          <w:tcPr>
            <w:tcW w:w="2239" w:type="dxa"/>
            <w:vAlign w:val="center"/>
          </w:tcPr>
          <w:p w14:paraId="182972F7">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1973年6月18日</w:t>
            </w:r>
          </w:p>
        </w:tc>
        <w:tc>
          <w:tcPr>
            <w:tcW w:w="1575" w:type="dxa"/>
            <w:vAlign w:val="center"/>
          </w:tcPr>
          <w:p w14:paraId="092C2BDA">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民    族</w:t>
            </w:r>
          </w:p>
        </w:tc>
        <w:tc>
          <w:tcPr>
            <w:tcW w:w="1650" w:type="dxa"/>
            <w:vAlign w:val="center"/>
          </w:tcPr>
          <w:p w14:paraId="7E9AED8F">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汉</w:t>
            </w:r>
          </w:p>
        </w:tc>
        <w:tc>
          <w:tcPr>
            <w:tcW w:w="1591" w:type="dxa"/>
            <w:vMerge w:val="continue"/>
            <w:vAlign w:val="center"/>
          </w:tcPr>
          <w:p w14:paraId="18987CF7">
            <w:pPr>
              <w:spacing w:line="600" w:lineRule="exact"/>
              <w:ind w:firstLine="0" w:firstLineChars="0"/>
              <w:jc w:val="center"/>
              <w:rPr>
                <w:rFonts w:hint="eastAsia" w:ascii="仿宋_GB2312" w:hAnsi="仿宋_GB2312" w:eastAsia="仿宋_GB2312" w:cs="仿宋_GB2312"/>
                <w:kern w:val="0"/>
                <w:szCs w:val="24"/>
                <w:highlight w:val="none"/>
              </w:rPr>
            </w:pPr>
          </w:p>
        </w:tc>
      </w:tr>
      <w:tr w14:paraId="5D69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6" w:type="dxa"/>
            <w:gridSpan w:val="2"/>
            <w:vAlign w:val="center"/>
          </w:tcPr>
          <w:p w14:paraId="4512143C">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身份证号码</w:t>
            </w:r>
          </w:p>
        </w:tc>
        <w:tc>
          <w:tcPr>
            <w:tcW w:w="2239" w:type="dxa"/>
            <w:vAlign w:val="center"/>
          </w:tcPr>
          <w:p w14:paraId="619F25AD">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370902197306180911</w:t>
            </w:r>
          </w:p>
        </w:tc>
        <w:tc>
          <w:tcPr>
            <w:tcW w:w="1575" w:type="dxa"/>
            <w:vAlign w:val="center"/>
          </w:tcPr>
          <w:p w14:paraId="31753C8F">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学    历</w:t>
            </w:r>
          </w:p>
        </w:tc>
        <w:tc>
          <w:tcPr>
            <w:tcW w:w="1650" w:type="dxa"/>
            <w:vAlign w:val="center"/>
          </w:tcPr>
          <w:p w14:paraId="79A10433">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硕士</w:t>
            </w:r>
          </w:p>
        </w:tc>
        <w:tc>
          <w:tcPr>
            <w:tcW w:w="1591" w:type="dxa"/>
            <w:vMerge w:val="continue"/>
            <w:vAlign w:val="center"/>
          </w:tcPr>
          <w:p w14:paraId="312B18F5">
            <w:pPr>
              <w:spacing w:line="600" w:lineRule="exact"/>
              <w:ind w:firstLine="0" w:firstLineChars="0"/>
              <w:jc w:val="center"/>
              <w:rPr>
                <w:rFonts w:hint="eastAsia" w:ascii="仿宋_GB2312" w:hAnsi="仿宋_GB2312" w:eastAsia="仿宋_GB2312" w:cs="仿宋_GB2312"/>
                <w:kern w:val="0"/>
                <w:szCs w:val="24"/>
                <w:highlight w:val="none"/>
              </w:rPr>
            </w:pPr>
          </w:p>
        </w:tc>
      </w:tr>
      <w:tr w14:paraId="5C52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76" w:type="dxa"/>
            <w:gridSpan w:val="2"/>
            <w:vAlign w:val="center"/>
          </w:tcPr>
          <w:p w14:paraId="274B041D">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职    称</w:t>
            </w:r>
          </w:p>
        </w:tc>
        <w:tc>
          <w:tcPr>
            <w:tcW w:w="2239" w:type="dxa"/>
            <w:vAlign w:val="center"/>
          </w:tcPr>
          <w:p w14:paraId="03E993A5">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副教授</w:t>
            </w:r>
          </w:p>
        </w:tc>
        <w:tc>
          <w:tcPr>
            <w:tcW w:w="1575" w:type="dxa"/>
            <w:vAlign w:val="center"/>
          </w:tcPr>
          <w:p w14:paraId="32D1E2E1">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职    务</w:t>
            </w:r>
          </w:p>
        </w:tc>
        <w:tc>
          <w:tcPr>
            <w:tcW w:w="3241" w:type="dxa"/>
            <w:gridSpan w:val="2"/>
            <w:vAlign w:val="center"/>
          </w:tcPr>
          <w:p w14:paraId="38F9A595">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教研室主任</w:t>
            </w:r>
          </w:p>
        </w:tc>
      </w:tr>
      <w:tr w14:paraId="3504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56F370D3">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电子邮箱</w:t>
            </w:r>
          </w:p>
        </w:tc>
        <w:tc>
          <w:tcPr>
            <w:tcW w:w="2239" w:type="dxa"/>
            <w:vAlign w:val="center"/>
          </w:tcPr>
          <w:p w14:paraId="543C2545">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496442679@qq.com</w:t>
            </w:r>
          </w:p>
        </w:tc>
        <w:tc>
          <w:tcPr>
            <w:tcW w:w="1575" w:type="dxa"/>
            <w:vAlign w:val="center"/>
          </w:tcPr>
          <w:p w14:paraId="226EA102">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手    机</w:t>
            </w:r>
          </w:p>
        </w:tc>
        <w:tc>
          <w:tcPr>
            <w:tcW w:w="3241" w:type="dxa"/>
            <w:gridSpan w:val="2"/>
            <w:vAlign w:val="center"/>
          </w:tcPr>
          <w:p w14:paraId="09239482">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15069099888</w:t>
            </w:r>
          </w:p>
        </w:tc>
      </w:tr>
      <w:tr w14:paraId="683D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1B77E2B3">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单位名称</w:t>
            </w:r>
          </w:p>
        </w:tc>
        <w:tc>
          <w:tcPr>
            <w:tcW w:w="3814" w:type="dxa"/>
            <w:gridSpan w:val="2"/>
            <w:vAlign w:val="center"/>
          </w:tcPr>
          <w:p w14:paraId="6140BCAD">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山东电子职业技术学院</w:t>
            </w:r>
          </w:p>
        </w:tc>
        <w:tc>
          <w:tcPr>
            <w:tcW w:w="1650" w:type="dxa"/>
            <w:vAlign w:val="center"/>
          </w:tcPr>
          <w:p w14:paraId="0B9315EA">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   编</w:t>
            </w:r>
          </w:p>
        </w:tc>
        <w:tc>
          <w:tcPr>
            <w:tcW w:w="1591" w:type="dxa"/>
            <w:vAlign w:val="center"/>
          </w:tcPr>
          <w:p w14:paraId="24BC560D">
            <w:pPr>
              <w:spacing w:line="600" w:lineRule="exact"/>
              <w:ind w:firstLine="0" w:firstLineChars="0"/>
              <w:jc w:val="center"/>
              <w:rPr>
                <w:rFonts w:hint="eastAsia" w:ascii="仿宋_GB2312" w:hAnsi="仿宋_GB2312" w:eastAsia="仿宋_GB2312" w:cs="仿宋_GB2312"/>
                <w:kern w:val="0"/>
                <w:sz w:val="28"/>
                <w:szCs w:val="28"/>
                <w:highlight w:val="none"/>
                <w:lang w:eastAsia="zh"/>
                <w:woUserID w:val="61"/>
              </w:rPr>
            </w:pPr>
            <w:r>
              <w:rPr>
                <w:rFonts w:hint="eastAsia" w:ascii="仿宋_GB2312" w:hAnsi="仿宋_GB2312" w:eastAsia="仿宋_GB2312" w:cs="仿宋_GB2312"/>
                <w:kern w:val="0"/>
                <w:sz w:val="28"/>
                <w:szCs w:val="28"/>
                <w:highlight w:val="none"/>
                <w:lang w:eastAsia="zh"/>
                <w:woUserID w:val="61"/>
              </w:rPr>
              <w:t>250200</w:t>
            </w:r>
          </w:p>
        </w:tc>
      </w:tr>
      <w:tr w14:paraId="5367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2B8791C2">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联系地址</w:t>
            </w:r>
          </w:p>
        </w:tc>
        <w:tc>
          <w:tcPr>
            <w:tcW w:w="3814" w:type="dxa"/>
            <w:gridSpan w:val="2"/>
            <w:vAlign w:val="center"/>
          </w:tcPr>
          <w:p w14:paraId="0AEF8D41">
            <w:pPr>
              <w:spacing w:line="600" w:lineRule="exact"/>
              <w:ind w:firstLine="0" w:firstLineChars="0"/>
              <w:jc w:val="center"/>
              <w:rPr>
                <w:rFonts w:hint="eastAsia" w:ascii="仿宋_GB2312" w:hAnsi="仿宋_GB2312" w:eastAsia="仿宋_GB2312"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济南市章丘区文化路888号</w:t>
            </w:r>
          </w:p>
        </w:tc>
        <w:tc>
          <w:tcPr>
            <w:tcW w:w="1650" w:type="dxa"/>
            <w:vAlign w:val="center"/>
          </w:tcPr>
          <w:p w14:paraId="230ABEEC">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是否有教练</w:t>
            </w:r>
          </w:p>
        </w:tc>
        <w:tc>
          <w:tcPr>
            <w:tcW w:w="1591" w:type="dxa"/>
            <w:vAlign w:val="center"/>
          </w:tcPr>
          <w:p w14:paraId="6E4B2212">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□是 </w:t>
            </w:r>
            <w:r>
              <w:rPr>
                <w:rFonts w:hint="eastAsia" w:ascii="仿宋_GB2312" w:hAnsi="仿宋_GB2312" w:eastAsia="仿宋_GB2312" w:cs="仿宋_GB2312"/>
                <w:kern w:val="0"/>
                <w:sz w:val="28"/>
                <w:szCs w:val="28"/>
                <w:highlight w:val="none"/>
              </w:rPr>
              <w:sym w:font="Wingdings 2" w:char="0052"/>
            </w:r>
            <w:r>
              <w:rPr>
                <w:rFonts w:hint="eastAsia" w:ascii="仿宋_GB2312" w:hAnsi="仿宋_GB2312" w:eastAsia="仿宋_GB2312" w:cs="仿宋_GB2312"/>
                <w:kern w:val="0"/>
                <w:sz w:val="28"/>
                <w:szCs w:val="28"/>
                <w:highlight w:val="none"/>
              </w:rPr>
              <w:t>否</w:t>
            </w:r>
          </w:p>
        </w:tc>
      </w:tr>
      <w:tr w14:paraId="1F89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96" w:type="dxa"/>
            <w:vMerge w:val="restart"/>
            <w:vAlign w:val="center"/>
          </w:tcPr>
          <w:p w14:paraId="34189E7F">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教练信息</w:t>
            </w:r>
          </w:p>
        </w:tc>
        <w:tc>
          <w:tcPr>
            <w:tcW w:w="1380" w:type="dxa"/>
            <w:vAlign w:val="center"/>
          </w:tcPr>
          <w:p w14:paraId="2F852CEE">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姓   名</w:t>
            </w:r>
          </w:p>
        </w:tc>
        <w:tc>
          <w:tcPr>
            <w:tcW w:w="2239" w:type="dxa"/>
            <w:vAlign w:val="center"/>
          </w:tcPr>
          <w:p w14:paraId="2319622E">
            <w:pPr>
              <w:spacing w:line="600" w:lineRule="exact"/>
              <w:ind w:firstLine="0" w:firstLineChars="0"/>
              <w:jc w:val="center"/>
              <w:rPr>
                <w:rFonts w:hint="eastAsia" w:ascii="仿宋_GB2312" w:hAnsi="仿宋_GB2312" w:eastAsia="仿宋_GB2312" w:cs="仿宋_GB2312"/>
                <w:kern w:val="0"/>
                <w:szCs w:val="24"/>
                <w:highlight w:val="none"/>
              </w:rPr>
            </w:pPr>
          </w:p>
        </w:tc>
        <w:tc>
          <w:tcPr>
            <w:tcW w:w="1575" w:type="dxa"/>
            <w:vAlign w:val="center"/>
          </w:tcPr>
          <w:p w14:paraId="1FD84FA3">
            <w:pPr>
              <w:spacing w:line="600" w:lineRule="exact"/>
              <w:ind w:firstLine="0" w:firstLineChars="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职称</w:t>
            </w:r>
            <w:r>
              <w:rPr>
                <w:rFonts w:hint="eastAsia" w:ascii="仿宋_GB2312" w:hAnsi="仿宋_GB2312" w:cs="仿宋_GB2312"/>
                <w:kern w:val="0"/>
                <w:sz w:val="28"/>
                <w:szCs w:val="28"/>
                <w:highlight w:val="none"/>
              </w:rPr>
              <w:t>/</w:t>
            </w:r>
            <w:r>
              <w:rPr>
                <w:rFonts w:hint="eastAsia" w:ascii="仿宋_GB2312" w:hAnsi="仿宋_GB2312" w:eastAsia="仿宋_GB2312" w:cs="仿宋_GB2312"/>
                <w:kern w:val="0"/>
                <w:sz w:val="28"/>
                <w:szCs w:val="28"/>
                <w:highlight w:val="none"/>
              </w:rPr>
              <w:t>职务</w:t>
            </w:r>
          </w:p>
        </w:tc>
        <w:tc>
          <w:tcPr>
            <w:tcW w:w="3241" w:type="dxa"/>
            <w:gridSpan w:val="2"/>
            <w:vAlign w:val="center"/>
          </w:tcPr>
          <w:p w14:paraId="4873DA49">
            <w:pPr>
              <w:spacing w:line="600" w:lineRule="exact"/>
              <w:ind w:firstLine="0" w:firstLineChars="0"/>
              <w:jc w:val="center"/>
              <w:rPr>
                <w:rFonts w:hint="eastAsia" w:ascii="仿宋_GB2312" w:hAnsi="仿宋_GB2312" w:eastAsia="仿宋_GB2312" w:cs="仿宋_GB2312"/>
                <w:kern w:val="0"/>
                <w:szCs w:val="24"/>
                <w:highlight w:val="none"/>
              </w:rPr>
            </w:pPr>
          </w:p>
        </w:tc>
      </w:tr>
      <w:tr w14:paraId="08A7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6" w:type="dxa"/>
            <w:vMerge w:val="continue"/>
            <w:vAlign w:val="center"/>
          </w:tcPr>
          <w:p w14:paraId="0A52D63A">
            <w:pPr>
              <w:spacing w:line="600" w:lineRule="exact"/>
              <w:ind w:firstLine="0" w:firstLineChars="0"/>
              <w:jc w:val="center"/>
              <w:rPr>
                <w:rFonts w:hint="eastAsia" w:ascii="仿宋_GB2312" w:hAnsi="仿宋_GB2312" w:eastAsia="仿宋_GB2312" w:cs="仿宋_GB2312"/>
                <w:kern w:val="0"/>
                <w:szCs w:val="24"/>
                <w:highlight w:val="none"/>
              </w:rPr>
            </w:pPr>
          </w:p>
        </w:tc>
        <w:tc>
          <w:tcPr>
            <w:tcW w:w="1380" w:type="dxa"/>
            <w:vAlign w:val="center"/>
          </w:tcPr>
          <w:p w14:paraId="26F137E7">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所在单位</w:t>
            </w:r>
          </w:p>
        </w:tc>
        <w:tc>
          <w:tcPr>
            <w:tcW w:w="2239" w:type="dxa"/>
            <w:vAlign w:val="center"/>
          </w:tcPr>
          <w:p w14:paraId="0EFA61AD">
            <w:pPr>
              <w:spacing w:line="600" w:lineRule="exact"/>
              <w:ind w:firstLine="480"/>
              <w:rPr>
                <w:rFonts w:hint="eastAsia" w:ascii="仿宋_GB2312" w:hAnsi="仿宋_GB2312" w:eastAsia="仿宋_GB2312" w:cs="仿宋_GB2312"/>
                <w:kern w:val="0"/>
                <w:szCs w:val="24"/>
                <w:highlight w:val="none"/>
              </w:rPr>
            </w:pPr>
          </w:p>
        </w:tc>
        <w:tc>
          <w:tcPr>
            <w:tcW w:w="1575" w:type="dxa"/>
            <w:vAlign w:val="center"/>
          </w:tcPr>
          <w:p w14:paraId="3681EBA3">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所在部门</w:t>
            </w:r>
          </w:p>
        </w:tc>
        <w:tc>
          <w:tcPr>
            <w:tcW w:w="3241" w:type="dxa"/>
            <w:gridSpan w:val="2"/>
            <w:vAlign w:val="center"/>
          </w:tcPr>
          <w:p w14:paraId="31399220">
            <w:pPr>
              <w:spacing w:line="600" w:lineRule="exact"/>
              <w:ind w:firstLine="480"/>
              <w:rPr>
                <w:rFonts w:hint="eastAsia" w:ascii="仿宋_GB2312" w:hAnsi="仿宋_GB2312" w:eastAsia="仿宋_GB2312" w:cs="仿宋_GB2312"/>
                <w:kern w:val="0"/>
                <w:szCs w:val="24"/>
                <w:highlight w:val="none"/>
              </w:rPr>
            </w:pPr>
          </w:p>
        </w:tc>
      </w:tr>
      <w:tr w14:paraId="62E5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96" w:type="dxa"/>
            <w:vMerge w:val="continue"/>
            <w:vAlign w:val="center"/>
          </w:tcPr>
          <w:p w14:paraId="20F83CF4">
            <w:pPr>
              <w:spacing w:line="600" w:lineRule="exact"/>
              <w:ind w:firstLine="0" w:firstLineChars="0"/>
              <w:jc w:val="center"/>
              <w:rPr>
                <w:rFonts w:hint="eastAsia" w:ascii="仿宋_GB2312" w:hAnsi="仿宋_GB2312" w:eastAsia="仿宋_GB2312" w:cs="仿宋_GB2312"/>
                <w:kern w:val="0"/>
                <w:szCs w:val="24"/>
                <w:highlight w:val="none"/>
              </w:rPr>
            </w:pPr>
          </w:p>
        </w:tc>
        <w:tc>
          <w:tcPr>
            <w:tcW w:w="1380" w:type="dxa"/>
            <w:vAlign w:val="center"/>
          </w:tcPr>
          <w:p w14:paraId="6E4713EF">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电    话</w:t>
            </w:r>
          </w:p>
        </w:tc>
        <w:tc>
          <w:tcPr>
            <w:tcW w:w="2239" w:type="dxa"/>
            <w:vAlign w:val="center"/>
          </w:tcPr>
          <w:p w14:paraId="37D4B9FA">
            <w:pPr>
              <w:spacing w:line="600" w:lineRule="exact"/>
              <w:ind w:firstLine="480"/>
              <w:rPr>
                <w:rFonts w:hint="eastAsia" w:ascii="仿宋_GB2312" w:hAnsi="仿宋_GB2312" w:eastAsia="仿宋_GB2312" w:cs="仿宋_GB2312"/>
                <w:kern w:val="0"/>
                <w:szCs w:val="24"/>
                <w:highlight w:val="none"/>
              </w:rPr>
            </w:pPr>
          </w:p>
        </w:tc>
        <w:tc>
          <w:tcPr>
            <w:tcW w:w="1575" w:type="dxa"/>
            <w:vAlign w:val="center"/>
          </w:tcPr>
          <w:p w14:paraId="76EF72ED">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微信/QQ</w:t>
            </w:r>
          </w:p>
        </w:tc>
        <w:tc>
          <w:tcPr>
            <w:tcW w:w="3241" w:type="dxa"/>
            <w:gridSpan w:val="2"/>
            <w:vAlign w:val="center"/>
          </w:tcPr>
          <w:p w14:paraId="5B18D666">
            <w:pPr>
              <w:spacing w:line="600" w:lineRule="exact"/>
              <w:ind w:firstLine="480"/>
              <w:rPr>
                <w:rFonts w:hint="eastAsia" w:ascii="仿宋_GB2312" w:hAnsi="仿宋_GB2312" w:eastAsia="仿宋_GB2312" w:cs="仿宋_GB2312"/>
                <w:kern w:val="0"/>
                <w:szCs w:val="24"/>
                <w:highlight w:val="none"/>
              </w:rPr>
            </w:pPr>
          </w:p>
        </w:tc>
      </w:tr>
      <w:tr w14:paraId="6D43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76" w:type="dxa"/>
            <w:gridSpan w:val="2"/>
            <w:vAlign w:val="center"/>
          </w:tcPr>
          <w:p w14:paraId="270B8D36">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选手简介</w:t>
            </w:r>
          </w:p>
        </w:tc>
        <w:tc>
          <w:tcPr>
            <w:tcW w:w="7055" w:type="dxa"/>
            <w:gridSpan w:val="4"/>
            <w:vAlign w:val="center"/>
          </w:tcPr>
          <w:p w14:paraId="01351A6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等线" w:cs="仿宋_GB2312"/>
                <w:kern w:val="0"/>
                <w:szCs w:val="24"/>
                <w:highlight w:val="none"/>
                <w:lang w:eastAsia="zh"/>
                <w:woUserID w:val="61"/>
              </w:rPr>
            </w:pPr>
            <w:r>
              <w:rPr>
                <w:rFonts w:hint="eastAsia" w:ascii="仿宋_GB2312" w:hAnsi="仿宋_GB2312" w:eastAsia="仿宋_GB2312" w:cs="仿宋_GB2312"/>
                <w:kern w:val="0"/>
                <w:szCs w:val="24"/>
                <w:highlight w:val="none"/>
                <w:lang w:eastAsia="zh"/>
                <w:woUserID w:val="61"/>
              </w:rPr>
              <w:t>本人从教二十九来，专门从事视觉艺术设计领域的</w:t>
            </w:r>
            <w:r>
              <w:rPr>
                <w:rFonts w:hint="default" w:ascii="等线" w:hAnsi="等线" w:eastAsia="等线" w:cs="等线"/>
                <w:kern w:val="2"/>
                <w:sz w:val="21"/>
                <w:szCs w:val="21"/>
                <w:woUserID w:val="61"/>
              </w:rPr>
              <w:t>教学及科研工作</w:t>
            </w:r>
            <w:r>
              <w:rPr>
                <w:rFonts w:hint="eastAsia" w:ascii="等线" w:hAnsi="等线" w:eastAsia="等线" w:cs="等线"/>
                <w:kern w:val="2"/>
                <w:sz w:val="21"/>
                <w:szCs w:val="21"/>
                <w:lang w:eastAsia="zh"/>
                <w:woUserID w:val="61"/>
              </w:rPr>
              <w:t>，</w:t>
            </w:r>
            <w:r>
              <w:rPr>
                <w:rFonts w:hint="default" w:ascii="等线" w:hAnsi="等线" w:eastAsia="等线" w:cs="等线"/>
                <w:kern w:val="2"/>
                <w:sz w:val="21"/>
                <w:szCs w:val="21"/>
                <w:lang w:val="en-US" w:eastAsia="zh-CN" w:bidi="ar"/>
                <w:woUserID w:val="61"/>
              </w:rPr>
              <w:t>先后承担《标志设计》、《广告设计》、《企业形象设计》、《用户界面设计》等十余门课程的教学工作。多幅设计作品获全国大奖，主持或参与完成山东省级课题6项，取得外观设计专利1项，实用新型专利1项，软著多项。其中创作《禁毒公益广告》入选全国美术作品展；两部作品被外交部对外文化联络局选中送往韩国展出。</w:t>
            </w:r>
          </w:p>
        </w:tc>
      </w:tr>
      <w:tr w14:paraId="566E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1876" w:type="dxa"/>
            <w:gridSpan w:val="2"/>
            <w:vAlign w:val="center"/>
          </w:tcPr>
          <w:p w14:paraId="5059BF23">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个人承诺</w:t>
            </w:r>
          </w:p>
        </w:tc>
        <w:tc>
          <w:tcPr>
            <w:tcW w:w="7055" w:type="dxa"/>
            <w:gridSpan w:val="4"/>
            <w:vAlign w:val="center"/>
          </w:tcPr>
          <w:p w14:paraId="1E06781C">
            <w:pPr>
              <w:spacing w:line="600" w:lineRule="exact"/>
              <w:ind w:firstLine="56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本人郑重作出如下承诺：本人为</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
                <w:woUserID w:val="61"/>
              </w:rPr>
              <w:t>山东电子职业技术学院</w:t>
            </w:r>
            <w:r>
              <w:rPr>
                <w:rFonts w:hint="eastAsia" w:ascii="仿宋_GB2312" w:hAnsi="仿宋_GB2312" w:eastAsia="仿宋_GB2312" w:cs="仿宋_GB2312"/>
                <w:kern w:val="0"/>
                <w:sz w:val="28"/>
                <w:szCs w:val="28"/>
                <w:highlight w:val="none"/>
              </w:rPr>
              <w:t>）全职在职职工，非兼职职工，非具有全日制学籍的在校学生。</w:t>
            </w:r>
          </w:p>
          <w:p w14:paraId="793A8E34">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选手签字：</w:t>
            </w:r>
          </w:p>
        </w:tc>
      </w:tr>
      <w:tr w14:paraId="5671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876" w:type="dxa"/>
            <w:gridSpan w:val="2"/>
            <w:vAlign w:val="center"/>
          </w:tcPr>
          <w:p w14:paraId="63282C1F">
            <w:pPr>
              <w:spacing w:line="600" w:lineRule="exact"/>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申报单位</w:t>
            </w:r>
          </w:p>
          <w:p w14:paraId="17317C87">
            <w:pPr>
              <w:spacing w:line="600" w:lineRule="exact"/>
              <w:ind w:firstLine="0" w:firstLineChars="0"/>
              <w:jc w:val="center"/>
              <w:rPr>
                <w:rFonts w:hint="eastAsia" w:ascii="仿宋_GB2312" w:hAnsi="仿宋_GB2312" w:eastAsia="仿宋_GB2312" w:cs="仿宋_GB2312"/>
                <w:kern w:val="0"/>
                <w:szCs w:val="24"/>
                <w:highlight w:val="none"/>
              </w:rPr>
            </w:pPr>
            <w:r>
              <w:rPr>
                <w:rFonts w:hint="eastAsia" w:ascii="仿宋_GB2312" w:hAnsi="仿宋_GB2312" w:eastAsia="仿宋_GB2312" w:cs="仿宋_GB2312"/>
                <w:kern w:val="0"/>
                <w:sz w:val="28"/>
                <w:szCs w:val="28"/>
                <w:highlight w:val="none"/>
              </w:rPr>
              <w:t>意见</w:t>
            </w:r>
          </w:p>
        </w:tc>
        <w:tc>
          <w:tcPr>
            <w:tcW w:w="7055" w:type="dxa"/>
            <w:gridSpan w:val="4"/>
            <w:vAlign w:val="center"/>
          </w:tcPr>
          <w:p w14:paraId="608303A9">
            <w:pPr>
              <w:spacing w:line="600" w:lineRule="exact"/>
              <w:ind w:firstLine="0" w:firstLineChars="0"/>
              <w:jc w:val="right"/>
              <w:rPr>
                <w:rFonts w:hint="eastAsia" w:ascii="仿宋_GB2312" w:hAnsi="仿宋_GB2312" w:eastAsia="仿宋_GB2312" w:cs="仿宋_GB2312"/>
                <w:kern w:val="0"/>
                <w:sz w:val="28"/>
                <w:szCs w:val="28"/>
                <w:highlight w:val="none"/>
              </w:rPr>
            </w:pPr>
          </w:p>
          <w:p w14:paraId="1D304237">
            <w:pPr>
              <w:spacing w:line="600" w:lineRule="exact"/>
              <w:ind w:right="960" w:firstLine="0" w:firstLineChars="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单位（盖章）：                                            </w:t>
            </w:r>
          </w:p>
          <w:p w14:paraId="5F68E6F5">
            <w:pPr>
              <w:spacing w:line="600" w:lineRule="exact"/>
              <w:ind w:firstLine="0" w:firstLineChars="0"/>
              <w:jc w:val="righ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年     月       日     </w:t>
            </w:r>
          </w:p>
        </w:tc>
      </w:tr>
    </w:tbl>
    <w:p w14:paraId="51D4FB4C">
      <w:pPr>
        <w:ind w:firstLine="0" w:firstLineChars="0"/>
        <w:rPr>
          <w:rFonts w:hint="eastAsia" w:ascii="仿宋_GB2312" w:hAnsi="仿宋_GB2312" w:eastAsia="仿宋_GB2312" w:cs="仿宋_GB2312"/>
          <w:b/>
          <w:bCs/>
          <w:sz w:val="28"/>
          <w:highlight w:val="none"/>
        </w:rPr>
      </w:pPr>
      <w:r>
        <w:rPr>
          <w:rFonts w:hint="eastAsia" w:ascii="仿宋_GB2312" w:hAnsi="仿宋_GB2312" w:eastAsia="仿宋_GB2312" w:cs="仿宋_GB2312"/>
          <w:b/>
          <w:bCs/>
          <w:sz w:val="28"/>
          <w:highlight w:val="none"/>
        </w:rPr>
        <w:t>备注：</w:t>
      </w:r>
    </w:p>
    <w:p w14:paraId="72B970B7">
      <w:pPr>
        <w:ind w:firstLine="0" w:firstLineChars="0"/>
        <w:rPr>
          <w:rFonts w:hint="eastAsia" w:ascii="仿宋_GB2312" w:hAnsi="仿宋_GB2312" w:eastAsia="仿宋_GB2312" w:cs="仿宋_GB2312"/>
          <w:b/>
          <w:bCs/>
          <w:sz w:val="28"/>
          <w:szCs w:val="24"/>
          <w:highlight w:val="none"/>
        </w:rPr>
      </w:pPr>
      <w:bookmarkStart w:id="9" w:name="_Hlk145013039"/>
      <w:r>
        <w:rPr>
          <w:rFonts w:hint="eastAsia" w:ascii="仿宋_GB2312" w:hAnsi="仿宋_GB2312" w:eastAsia="仿宋_GB2312" w:cs="仿宋_GB2312"/>
          <w:b/>
          <w:bCs/>
          <w:sz w:val="28"/>
          <w:szCs w:val="24"/>
          <w:highlight w:val="none"/>
        </w:rPr>
        <w:t>1.</w:t>
      </w:r>
      <w:r>
        <w:rPr>
          <w:rFonts w:hint="eastAsia" w:ascii="仿宋_GB2312" w:hAnsi="仿宋_GB2312" w:eastAsia="仿宋_GB2312" w:cs="仿宋_GB2312"/>
          <w:highlight w:val="none"/>
        </w:rPr>
        <w:t xml:space="preserve"> </w:t>
      </w:r>
      <w:r>
        <w:rPr>
          <w:rFonts w:hint="eastAsia" w:ascii="仿宋_GB2312" w:hAnsi="仿宋_GB2312" w:eastAsia="仿宋_GB2312" w:cs="仿宋_GB2312"/>
          <w:b/>
          <w:bCs/>
          <w:sz w:val="28"/>
          <w:szCs w:val="24"/>
          <w:highlight w:val="none"/>
        </w:rPr>
        <w:t>填表前职工组选手请准备好以下材料扫描件（图片）：身份证、近3个月以上的社保证明、盖章版报名表扫描件；院校教师需加教师资格证作为附件，以备组委会审查，附件务必清晰。</w:t>
      </w:r>
    </w:p>
    <w:p w14:paraId="4F262214">
      <w:pPr>
        <w:ind w:firstLine="0" w:firstLineChars="0"/>
        <w:rPr>
          <w:rFonts w:hint="eastAsia" w:ascii="仿宋_GB2312" w:hAnsi="仿宋_GB2312" w:eastAsia="仿宋_GB2312" w:cs="仿宋_GB2312"/>
          <w:b/>
          <w:bCs/>
          <w:sz w:val="28"/>
          <w:szCs w:val="24"/>
          <w:highlight w:val="none"/>
        </w:rPr>
      </w:pPr>
      <w:r>
        <w:rPr>
          <w:rFonts w:hint="eastAsia" w:ascii="仿宋_GB2312" w:hAnsi="仿宋_GB2312" w:eastAsia="仿宋_GB2312" w:cs="仿宋_GB2312"/>
          <w:b/>
          <w:bCs/>
          <w:sz w:val="28"/>
          <w:szCs w:val="24"/>
          <w:highlight w:val="none"/>
        </w:rPr>
        <w:t>2.职工组为个人赛，可设一名教练。</w:t>
      </w:r>
    </w:p>
    <w:bookmarkEnd w:id="9"/>
    <w:p w14:paraId="04F62E03">
      <w:pPr>
        <w:widowControl/>
        <w:ind w:firstLine="0" w:firstLineChars="0"/>
        <w:jc w:val="left"/>
        <w:rPr>
          <w:rFonts w:hint="eastAsia" w:ascii="仿宋" w:hAnsi="仿宋" w:eastAsia="仿宋" w:cs="仿宋"/>
          <w:b/>
          <w:bCs/>
          <w:sz w:val="28"/>
          <w:szCs w:val="24"/>
          <w:highlight w:val="none"/>
        </w:rPr>
      </w:pPr>
      <w:r>
        <w:rPr>
          <w:rFonts w:hint="eastAsia" w:ascii="仿宋_GB2312" w:hAnsi="仿宋_GB2312" w:eastAsia="仿宋_GB2312" w:cs="仿宋_GB2312"/>
          <w:b/>
          <w:bCs/>
          <w:sz w:val="28"/>
          <w:szCs w:val="24"/>
          <w:highlight w:val="none"/>
        </w:rPr>
        <w:t>3.提交报名信息：请将报名资料发送至</w:t>
      </w:r>
      <w:r>
        <w:rPr>
          <w:rFonts w:hint="eastAsia" w:ascii="仿宋_GB2312" w:hAnsi="仿宋_GB2312" w:eastAsia="仿宋_GB2312" w:cs="仿宋_GB2312"/>
          <w:b/>
          <w:bCs/>
          <w:kern w:val="2"/>
          <w:sz w:val="28"/>
          <w:szCs w:val="24"/>
          <w:highlight w:val="none"/>
          <w:lang w:val="en-US" w:eastAsia="zh-CN" w:bidi="ar-SA"/>
        </w:rPr>
        <w:t>future@f-cloud.com.cn</w:t>
      </w:r>
      <w:r>
        <w:rPr>
          <w:rFonts w:hint="eastAsia" w:ascii="仿宋_GB2312" w:hAnsi="仿宋_GB2312" w:eastAsia="仿宋_GB2312" w:cs="仿宋_GB2312"/>
          <w:b/>
          <w:bCs/>
          <w:sz w:val="28"/>
          <w:szCs w:val="24"/>
          <w:highlight w:val="none"/>
        </w:rPr>
        <w:t>邮箱。</w:t>
      </w:r>
    </w:p>
    <w:p w14:paraId="734FED46">
      <w:pPr>
        <w:ind w:firstLine="480"/>
        <w:rPr>
          <w:rFonts w:hint="eastAsia" w:cs="仿宋"/>
          <w:szCs w:val="24"/>
          <w:highlight w:val="none"/>
        </w:rPr>
      </w:pPr>
    </w:p>
    <w:p w14:paraId="5C4E7B82">
      <w:pPr>
        <w:ind w:firstLine="480"/>
        <w:rPr>
          <w:rFonts w:hint="eastAsia"/>
          <w:szCs w:val="24"/>
          <w:highlight w:val="none"/>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仿宋_GB2312">
    <w:altName w:val="Times New Roman"/>
    <w:panose1 w:val="02010609030101010101"/>
    <w:charset w:val="86"/>
    <w:family w:val="auto"/>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简体">
    <w:altName w:val="Times New Roman"/>
    <w:panose1 w:val="02010600010101010101"/>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altName w:val="Times New Roman"/>
    <w:panose1 w:val="02010609060101010101"/>
    <w:charset w:val="86"/>
    <w:family w:val="modern"/>
    <w:pitch w:val="default"/>
    <w:sig w:usb0="00000000" w:usb1="00000000" w:usb2="00000016" w:usb3="00000000" w:csb0="00040001" w:csb1="00000000"/>
  </w:font>
  <w:font w:name="Wingdings 2">
    <w:altName w:val="Arial"/>
    <w:panose1 w:val="05020102010507070707"/>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华文中宋">
    <w:panose1 w:val="02010600040101010101"/>
    <w:charset w:val="86"/>
    <w:family w:val="auto"/>
    <w:pitch w:val="default"/>
    <w:sig w:usb0="00000287" w:usb1="080F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F89B0">
    <w:pPr>
      <w:pStyle w:val="7"/>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D2BCF">
                          <w:pPr>
                            <w:pStyle w:val="7"/>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0D2BCF">
                    <w:pPr>
                      <w:pStyle w:val="7"/>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E77B1"/>
    <w:multiLevelType w:val="singleLevel"/>
    <w:tmpl w:val="8BEE77B1"/>
    <w:lvl w:ilvl="0" w:tentative="0">
      <w:start w:val="1"/>
      <w:numFmt w:val="decimal"/>
      <w:suff w:val="space"/>
      <w:lvlText w:val="%1."/>
      <w:lvlJc w:val="left"/>
    </w:lvl>
  </w:abstractNum>
  <w:abstractNum w:abstractNumId="1">
    <w:nsid w:val="C81AFEFB"/>
    <w:multiLevelType w:val="singleLevel"/>
    <w:tmpl w:val="C81AFEFB"/>
    <w:lvl w:ilvl="0" w:tentative="0">
      <w:start w:val="1"/>
      <w:numFmt w:val="decimal"/>
      <w:suff w:val="space"/>
      <w:lvlText w:val="%1."/>
      <w:lvlJc w:val="left"/>
    </w:lvl>
  </w:abstractNum>
  <w:abstractNum w:abstractNumId="2">
    <w:nsid w:val="CFA5BC52"/>
    <w:multiLevelType w:val="singleLevel"/>
    <w:tmpl w:val="CFA5BC52"/>
    <w:lvl w:ilvl="0" w:tentative="0">
      <w:start w:val="1"/>
      <w:numFmt w:val="chineseCounting"/>
      <w:suff w:val="nothing"/>
      <w:lvlText w:val="（%1）"/>
      <w:lvlJc w:val="left"/>
      <w:pPr>
        <w:ind w:left="0" w:firstLine="420"/>
      </w:pPr>
      <w:rPr>
        <w:rFonts w:hint="eastAsia"/>
      </w:rPr>
    </w:lvl>
  </w:abstractNum>
  <w:abstractNum w:abstractNumId="3">
    <w:nsid w:val="EC2BC094"/>
    <w:multiLevelType w:val="singleLevel"/>
    <w:tmpl w:val="EC2BC094"/>
    <w:lvl w:ilvl="0" w:tentative="0">
      <w:start w:val="1"/>
      <w:numFmt w:val="decimal"/>
      <w:suff w:val="space"/>
      <w:lvlText w:val="%1."/>
      <w:lvlJc w:val="left"/>
    </w:lvl>
  </w:abstractNum>
  <w:abstractNum w:abstractNumId="4">
    <w:nsid w:val="F5C382EB"/>
    <w:multiLevelType w:val="singleLevel"/>
    <w:tmpl w:val="F5C382EB"/>
    <w:lvl w:ilvl="0" w:tentative="0">
      <w:start w:val="1"/>
      <w:numFmt w:val="chineseCounting"/>
      <w:suff w:val="nothing"/>
      <w:lvlText w:val="%1、"/>
      <w:lvlJc w:val="left"/>
      <w:pPr>
        <w:ind w:left="210"/>
      </w:pPr>
      <w:rPr>
        <w:rFonts w:hint="eastAsia"/>
      </w:rPr>
    </w:lvl>
  </w:abstractNum>
  <w:abstractNum w:abstractNumId="5">
    <w:nsid w:val="1178B748"/>
    <w:multiLevelType w:val="singleLevel"/>
    <w:tmpl w:val="1178B748"/>
    <w:lvl w:ilvl="0" w:tentative="0">
      <w:start w:val="1"/>
      <w:numFmt w:val="decimal"/>
      <w:suff w:val="space"/>
      <w:lvlText w:val="%1."/>
      <w:lvlJc w:val="left"/>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F4565"/>
    <w:rsid w:val="000742B8"/>
    <w:rsid w:val="00093EBF"/>
    <w:rsid w:val="001B58E7"/>
    <w:rsid w:val="002453FF"/>
    <w:rsid w:val="00285050"/>
    <w:rsid w:val="002E53A4"/>
    <w:rsid w:val="003649AC"/>
    <w:rsid w:val="0044675C"/>
    <w:rsid w:val="007118A7"/>
    <w:rsid w:val="008C0CD8"/>
    <w:rsid w:val="00910C72"/>
    <w:rsid w:val="009C5459"/>
    <w:rsid w:val="00CA204A"/>
    <w:rsid w:val="02600D9A"/>
    <w:rsid w:val="028440C8"/>
    <w:rsid w:val="0397607D"/>
    <w:rsid w:val="0710699E"/>
    <w:rsid w:val="075F4615"/>
    <w:rsid w:val="094D313B"/>
    <w:rsid w:val="0A2F0DBE"/>
    <w:rsid w:val="0AE12C94"/>
    <w:rsid w:val="0BE41085"/>
    <w:rsid w:val="0D0939D8"/>
    <w:rsid w:val="128E41AF"/>
    <w:rsid w:val="15FD1007"/>
    <w:rsid w:val="18C03E23"/>
    <w:rsid w:val="196D16E8"/>
    <w:rsid w:val="1DAB6B57"/>
    <w:rsid w:val="26CA2168"/>
    <w:rsid w:val="2ABF7C98"/>
    <w:rsid w:val="2D50512A"/>
    <w:rsid w:val="308F1120"/>
    <w:rsid w:val="32424EEE"/>
    <w:rsid w:val="32E020A8"/>
    <w:rsid w:val="36C91966"/>
    <w:rsid w:val="38AC0010"/>
    <w:rsid w:val="38D56870"/>
    <w:rsid w:val="3D8E75CE"/>
    <w:rsid w:val="412E258A"/>
    <w:rsid w:val="448D3292"/>
    <w:rsid w:val="47333BF1"/>
    <w:rsid w:val="4DCD7C9F"/>
    <w:rsid w:val="4DD714D3"/>
    <w:rsid w:val="4EC66BCA"/>
    <w:rsid w:val="50F972F7"/>
    <w:rsid w:val="516554E9"/>
    <w:rsid w:val="51A72EFC"/>
    <w:rsid w:val="533E465E"/>
    <w:rsid w:val="5584168C"/>
    <w:rsid w:val="56AF4565"/>
    <w:rsid w:val="57BB57D5"/>
    <w:rsid w:val="58215EFA"/>
    <w:rsid w:val="59C81C62"/>
    <w:rsid w:val="5A1B77BB"/>
    <w:rsid w:val="5A203377"/>
    <w:rsid w:val="5A5051B6"/>
    <w:rsid w:val="5B4D3183"/>
    <w:rsid w:val="624D42BE"/>
    <w:rsid w:val="62616324"/>
    <w:rsid w:val="6393212B"/>
    <w:rsid w:val="65790CEC"/>
    <w:rsid w:val="66611682"/>
    <w:rsid w:val="6BAF1F70"/>
    <w:rsid w:val="6E361111"/>
    <w:rsid w:val="6E900FA1"/>
    <w:rsid w:val="6EBDF0B2"/>
    <w:rsid w:val="6FB52D3B"/>
    <w:rsid w:val="70B3685A"/>
    <w:rsid w:val="741E2867"/>
    <w:rsid w:val="766C7816"/>
    <w:rsid w:val="78704450"/>
    <w:rsid w:val="7DE80059"/>
    <w:rsid w:val="7F7FC694"/>
    <w:rsid w:val="7F9FF91E"/>
    <w:rsid w:val="9D7F6458"/>
    <w:rsid w:val="B7CD86F8"/>
    <w:rsid w:val="CAEE6A39"/>
    <w:rsid w:val="D5FBE5D8"/>
    <w:rsid w:val="DD8D1C8B"/>
    <w:rsid w:val="E97E3EA1"/>
    <w:rsid w:val="F5DE0BF2"/>
    <w:rsid w:val="F7FF4AF0"/>
    <w:rsid w:val="F9FFCE09"/>
    <w:rsid w:val="FBFFEF57"/>
    <w:rsid w:val="FEEF5A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kern w:val="2"/>
      <w:sz w:val="24"/>
      <w:szCs w:val="21"/>
      <w:lang w:val="en-US" w:eastAsia="zh-CN" w:bidi="ar-SA"/>
    </w:rPr>
  </w:style>
  <w:style w:type="paragraph" w:styleId="2">
    <w:name w:val="heading 1"/>
    <w:basedOn w:val="1"/>
    <w:next w:val="1"/>
    <w:qFormat/>
    <w:uiPriority w:val="0"/>
    <w:pPr>
      <w:keepNext/>
      <w:keepLines/>
      <w:ind w:firstLine="0" w:firstLineChars="0"/>
      <w:jc w:val="left"/>
      <w:outlineLvl w:val="0"/>
    </w:pPr>
    <w:rPr>
      <w:b/>
      <w:kern w:val="44"/>
      <w:szCs w:val="36"/>
      <w:lang w:val="zh-CN"/>
    </w:rPr>
  </w:style>
  <w:style w:type="paragraph" w:styleId="3">
    <w:name w:val="heading 2"/>
    <w:basedOn w:val="1"/>
    <w:next w:val="1"/>
    <w:qFormat/>
    <w:uiPriority w:val="0"/>
    <w:pPr>
      <w:keepNext/>
      <w:keepLines/>
      <w:ind w:firstLine="880"/>
      <w:jc w:val="left"/>
      <w:outlineLvl w:val="1"/>
    </w:pPr>
    <w:rPr>
      <w:b/>
      <w:bCs/>
      <w:szCs w:val="24"/>
    </w:rPr>
  </w:style>
  <w:style w:type="paragraph" w:styleId="4">
    <w:name w:val="heading 3"/>
    <w:next w:val="1"/>
    <w:unhideWhenUsed/>
    <w:qFormat/>
    <w:uiPriority w:val="0"/>
    <w:pPr>
      <w:spacing w:line="360" w:lineRule="auto"/>
      <w:ind w:firstLine="640" w:firstLineChars="200"/>
      <w:outlineLvl w:val="2"/>
    </w:pPr>
    <w:rPr>
      <w:rFonts w:ascii="微软雅黑" w:hAnsi="微软雅黑" w:eastAsia="宋体" w:cs="微软雅黑"/>
      <w:b/>
      <w:sz w:val="24"/>
      <w:szCs w:val="24"/>
      <w:lang w:val="en-GB"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unhideWhenUsed/>
    <w:qFormat/>
    <w:uiPriority w:val="99"/>
    <w:rPr>
      <w:rFonts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page number"/>
    <w:basedOn w:val="11"/>
    <w:qFormat/>
    <w:uiPriority w:val="0"/>
  </w:style>
  <w:style w:type="paragraph" w:customStyle="1" w:styleId="13">
    <w:name w:val="正文文字"/>
    <w:basedOn w:val="1"/>
    <w:qFormat/>
    <w:uiPriority w:val="0"/>
    <w:pPr>
      <w:spacing w:beforeLines="50" w:afterLines="50"/>
    </w:pPr>
    <w:rPr>
      <w:rFonts w:ascii="Arial" w:hAnsi="Arial"/>
      <w:szCs w:val="22"/>
    </w:rPr>
  </w:style>
  <w:style w:type="paragraph" w:styleId="14">
    <w:name w:val="List Paragraph"/>
    <w:basedOn w:val="1"/>
    <w:qFormat/>
    <w:uiPriority w:val="34"/>
    <w:pPr>
      <w:ind w:firstLine="420"/>
    </w:pPr>
  </w:style>
  <w:style w:type="paragraph" w:customStyle="1" w:styleId="15">
    <w:name w:val="5-内文"/>
    <w:basedOn w:val="1"/>
    <w:qFormat/>
    <w:uiPriority w:val="99"/>
    <w:pPr>
      <w:spacing w:beforeLines="25" w:afterLines="25" w:line="300" w:lineRule="auto"/>
    </w:pPr>
    <w:rPr>
      <w:rFonts w:ascii="Times New Roman" w:eastAsia="仿宋_GB2312"/>
      <w:sz w:val="28"/>
      <w:szCs w:val="28"/>
    </w:rPr>
  </w:style>
  <w:style w:type="paragraph" w:customStyle="1" w:styleId="16">
    <w:name w:val="修订1"/>
    <w:hidden/>
    <w:unhideWhenUsed/>
    <w:qFormat/>
    <w:uiPriority w:val="99"/>
    <w:rPr>
      <w:rFonts w:ascii="宋体"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4817</Words>
  <Characters>5018</Characters>
  <Lines>1</Lines>
  <Paragraphs>1</Paragraphs>
  <TotalTime>0</TotalTime>
  <ScaleCrop>false</ScaleCrop>
  <LinksUpToDate>false</LinksUpToDate>
  <CharactersWithSpaces>5395</CharactersWithSpaces>
  <Application>WPS Office WWO_wpscloud_20251105180149-0b0f449aab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2025-07-07T00:59:00Z</dcterms:created>
  <dc:creator>张静</dc:creator>
  <cp:lastModifiedBy>蝴蝶</cp:lastModifiedBy>
  <dcterms:modified xsi:type="dcterms:W3CDTF">2025-11-11T09:16:02Z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2052-12.9.0.23627</vt:lpwstr>
  </property>
  <property fmtid="{D5CDD505-2E9C-101B-9397-08002B2CF9AE}" pid="3" name="ICV">
    <vt:lpwstr>0711DD05E5CACF33528E1269893FDBCE_43</vt:lpwstr>
  </property>
  <property fmtid="{D5CDD505-2E9C-101B-9397-08002B2CF9AE}" pid="4" name="KSOTemplateDocerSaveRecord">
    <vt:lpwstr>eyJoZGlkIjoiOGIxMDVmZWZlOTU5MGNlNjkxMmY0NTg5MzVjNmVhM2IiLCJ1c2VySWQiOiIzMzI0OTI4OTIifQ==</vt:lpwstr>
  </property>
</Properties>
</file>