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8CD70">
      <w:pPr>
        <w:rPr>
          <w:rFonts w:hint="eastAsia" w:ascii="黑体" w:hAnsi="华文仿宋" w:eastAsia="黑体"/>
          <w:sz w:val="32"/>
          <w:szCs w:val="32"/>
        </w:rPr>
      </w:pPr>
      <w:r>
        <w:rPr>
          <w:rFonts w:hint="eastAsia" w:ascii="黑体" w:hAnsi="华文仿宋" w:eastAsia="黑体"/>
          <w:sz w:val="32"/>
          <w:szCs w:val="32"/>
        </w:rPr>
        <w:t>附件2</w:t>
      </w:r>
    </w:p>
    <w:p w14:paraId="56FDC037">
      <w:pPr>
        <w:rPr>
          <w:rFonts w:hint="eastAsia" w:ascii="黑体" w:hAnsi="华文仿宋" w:eastAsia="黑体"/>
          <w:sz w:val="32"/>
          <w:szCs w:val="32"/>
        </w:rPr>
      </w:pPr>
    </w:p>
    <w:p w14:paraId="7A30A858">
      <w:pPr>
        <w:spacing w:after="156" w:afterLines="50"/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山东省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工程建设标准设计复审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意见表</w:t>
      </w:r>
    </w:p>
    <w:p w14:paraId="612479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市住房和城乡建设局（盖章）                                                  日期：2025年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日</w:t>
      </w:r>
    </w:p>
    <w:tbl>
      <w:tblPr>
        <w:tblStyle w:val="3"/>
        <w:tblW w:w="1468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6331"/>
        <w:gridCol w:w="1200"/>
        <w:gridCol w:w="3613"/>
        <w:gridCol w:w="947"/>
        <w:gridCol w:w="1819"/>
      </w:tblGrid>
      <w:tr w14:paraId="46CE0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tblHeader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7C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9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标准设计名称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8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编号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33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主编单位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2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5F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 见</w:t>
            </w:r>
          </w:p>
          <w:p w14:paraId="05BE0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（继续有效、废止、修编）</w:t>
            </w:r>
          </w:p>
        </w:tc>
      </w:tr>
      <w:tr w14:paraId="20F24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00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1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无机材料复合聚苯乙烯A级保温板薄抹灰外墙外保温系统建筑构造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73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L20ZJ116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D3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同圆设计集团股份有限公司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2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7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DC4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E3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0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聚合聚苯板外墙外保温系统建筑构造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D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L20ZJ119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98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同圆设计集团股份有限公司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5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D3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5FB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AA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E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预制钢丝网架保温板现浇混凝土无空腔复合墙体保温系统建筑构造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1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L20ZJ125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CA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同圆设计集团股份有限公司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04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DE5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D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1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墙体构造柱用空心混凝土模壳建筑构造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E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L20ZJ124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63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临沂市建筑设计研究院有限责任公司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7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EC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D3D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16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5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装配式住宅标准套型、单元设计图集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12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L18J904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92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同圆设计集团股份有限公司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95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AC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5D3E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60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4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保温装饰板外墙外保温系统建筑构造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8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L18ZJ117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8C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潍坊市建筑设计研究院有限责任公司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B9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04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D2B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30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1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双凹槽石膏空心条板内隔墙建筑构造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51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L18ZJ113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1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同圆设计集团股份有限公司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B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BA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826D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D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B3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非承重复合砌块墙体自保温系统建筑构造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3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L17J105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80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同圆设计集团股份有限公司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6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18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481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28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16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自流平地面建筑工程做法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2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L17ZJ301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8E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同圆设计集团股份有限公司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33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46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B6CA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4B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96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高层建筑太阳能热水系统建筑一体化设计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E4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L17J903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8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同圆设计集团股份有限公司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3E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87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B7B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B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D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预应力混凝土钢管桁架叠合板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DC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L22ZG401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AD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山东建筑大学设计集团有限公司、山东万斯达建筑规划设计研究院有限公司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02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6E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AFBC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B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6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预制双面叠合混凝土剪力墙结构构造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3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L20ZG304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BF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山东省建筑设计研究院有限公司、安徽省民用建筑设计研究院有限公司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1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D8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2CAE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A7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A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预制钢筋混凝土楼梯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AC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L20G302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30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山东省建筑设计研究院有限公司、山东省建筑科学研究院有限公司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0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E2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E139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D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8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钢筋桁架混凝土叠合板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L20G305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5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同圆设计集团股份有限公司、山东省建筑科学研究院有限公司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4B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EB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195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8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3B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预制钢筋混凝土悬臂式阳台及空调板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4B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L20G303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37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同圆设计集团股份有限公司、山东省建筑科学研究院有限公司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CA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6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673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7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4C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建筑生活热水工程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7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L20S101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88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山东省建筑设计研究院有限公司、山东大卫国际建筑设计有限公司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9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BD34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8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6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F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雨水源头控制与利用工程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0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L16M201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济南市市政工程设计研究院（集团）有限公司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E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C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04B2AB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注：如意见为废止或修编，请附页说明详细理由。</w:t>
      </w:r>
    </w:p>
    <w:p w14:paraId="0B826E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联系人：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联系电话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</w:t>
      </w:r>
    </w:p>
    <w:sectPr>
      <w:footerReference r:id="rId3" w:type="default"/>
      <w:pgSz w:w="16838" w:h="11906" w:orient="landscape"/>
      <w:pgMar w:top="1418" w:right="1418" w:bottom="1418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95649418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07712844">
        <w:pPr>
          <w:pStyle w:val="2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7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lZDE3ZTBmYjc2MzdkMDBiM2Q4Y2Y0Y2I4NjFlZTQifQ=="/>
  </w:docVars>
  <w:rsids>
    <w:rsidRoot w:val="19ED42CB"/>
    <w:rsid w:val="0CF15B9D"/>
    <w:rsid w:val="0D1A4764"/>
    <w:rsid w:val="11056FA3"/>
    <w:rsid w:val="19ED42CB"/>
    <w:rsid w:val="24B83C38"/>
    <w:rsid w:val="29EB4522"/>
    <w:rsid w:val="3F604F9A"/>
    <w:rsid w:val="420A4F7F"/>
    <w:rsid w:val="446F5AB2"/>
    <w:rsid w:val="4AD87FC6"/>
    <w:rsid w:val="5B01666D"/>
    <w:rsid w:val="6F14622D"/>
    <w:rsid w:val="7CFC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788</Words>
  <Characters>915</Characters>
  <Lines>0</Lines>
  <Paragraphs>0</Paragraphs>
  <TotalTime>19</TotalTime>
  <ScaleCrop>false</ScaleCrop>
  <LinksUpToDate>false</LinksUpToDate>
  <CharactersWithSpaces>994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2019-09-17T07:50:00Z</dcterms:created>
  <dc:creator>dell</dc:creator>
  <cp:lastModifiedBy>杨伟伟</cp:lastModifiedBy>
  <cp:lastPrinted>2025-07-30T08:19:28Z</cp:lastPrinted>
  <dcterms:modified xsi:type="dcterms:W3CDTF">2025-07-30T08:20:51Z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6BEC87D16C154F96833FDF05653D5A7A</vt:lpwstr>
  </property>
  <property fmtid="{D5CDD505-2E9C-101B-9397-08002B2CF9AE}" pid="4" name="KSOTemplateDocerSaveRecord">
    <vt:lpwstr>eyJoZGlkIjoiMWNlZDE3ZTBmYjc2MzdkMDBiM2Q4Y2Y0Y2I4NjFlZTQiLCJ1c2VySWQiOiI1MjM1MzgyNzEifQ==</vt:lpwstr>
  </property>
</Properties>
</file>